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19" w:rsidRDefault="00284219" w:rsidP="0028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Костромской области </w:t>
      </w:r>
    </w:p>
    <w:p w:rsidR="00284219" w:rsidRDefault="00284219" w:rsidP="0028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 году</w:t>
      </w:r>
    </w:p>
    <w:p w:rsidR="00284219" w:rsidRDefault="00284219" w:rsidP="00284219">
      <w:pPr>
        <w:jc w:val="center"/>
        <w:rPr>
          <w:sz w:val="28"/>
          <w:szCs w:val="28"/>
        </w:rPr>
      </w:pPr>
    </w:p>
    <w:p w:rsidR="00284219" w:rsidRDefault="00284219" w:rsidP="00284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Костромской области поступило </w:t>
      </w:r>
      <w:r>
        <w:rPr>
          <w:b/>
          <w:color w:val="000000" w:themeColor="text1"/>
          <w:sz w:val="28"/>
          <w:szCs w:val="28"/>
        </w:rPr>
        <w:t xml:space="preserve">136 </w:t>
      </w:r>
      <w:r>
        <w:rPr>
          <w:sz w:val="28"/>
          <w:szCs w:val="28"/>
        </w:rPr>
        <w:t xml:space="preserve">обращений граждан, в том числе переадресовано из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3 обращения.</w:t>
      </w:r>
    </w:p>
    <w:p w:rsidR="00284219" w:rsidRDefault="00284219" w:rsidP="002842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Каналы поступления обращений:</w:t>
      </w:r>
    </w:p>
    <w:p w:rsidR="00284219" w:rsidRDefault="00284219" w:rsidP="0028421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электронной почте - 11;</w:t>
      </w:r>
    </w:p>
    <w:p w:rsidR="00284219" w:rsidRDefault="00284219" w:rsidP="0028421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Портала Государственных услуг - 0;</w:t>
      </w:r>
    </w:p>
    <w:p w:rsidR="00284219" w:rsidRDefault="00284219" w:rsidP="0028421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Официального сайта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- 51;</w:t>
      </w:r>
    </w:p>
    <w:p w:rsidR="00284219" w:rsidRDefault="00284219" w:rsidP="0028421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нарочным - 12;</w:t>
      </w:r>
    </w:p>
    <w:p w:rsidR="00284219" w:rsidRDefault="00284219" w:rsidP="0028421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почтовое отправление – 62.</w:t>
      </w:r>
    </w:p>
    <w:p w:rsidR="00284219" w:rsidRDefault="00284219" w:rsidP="00284219">
      <w:pPr>
        <w:ind w:firstLine="709"/>
        <w:jc w:val="both"/>
        <w:rPr>
          <w:color w:val="000000"/>
          <w:sz w:val="28"/>
          <w:szCs w:val="28"/>
        </w:rPr>
      </w:pPr>
    </w:p>
    <w:p w:rsidR="00284219" w:rsidRDefault="00284219" w:rsidP="00284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 следующее, что:</w:t>
      </w:r>
    </w:p>
    <w:p w:rsidR="00284219" w:rsidRDefault="00284219" w:rsidP="0028421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84219">
        <w:rPr>
          <w:sz w:val="28"/>
          <w:szCs w:val="28"/>
        </w:rPr>
        <w:t>50</w:t>
      </w:r>
      <w:bookmarkStart w:id="0" w:name="_GoBack"/>
      <w:bookmarkEnd w:id="0"/>
      <w:r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работе в сфере связи; </w:t>
      </w:r>
    </w:p>
    <w:p w:rsidR="00284219" w:rsidRDefault="00284219" w:rsidP="0028421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84219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сфере массовых коммуникаций;</w:t>
      </w:r>
    </w:p>
    <w:p w:rsidR="00284219" w:rsidRDefault="00284219" w:rsidP="0028421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84219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касаются защиты персональных данных;</w:t>
      </w:r>
    </w:p>
    <w:p w:rsidR="00284219" w:rsidRDefault="00284219" w:rsidP="0028421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-  информационные</w:t>
      </w:r>
      <w:proofErr w:type="gramEnd"/>
      <w:r>
        <w:rPr>
          <w:sz w:val="28"/>
          <w:szCs w:val="28"/>
        </w:rPr>
        <w:t xml:space="preserve"> технологии;</w:t>
      </w:r>
    </w:p>
    <w:p w:rsidR="00284219" w:rsidRDefault="00284219" w:rsidP="0028421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9</w:t>
      </w:r>
      <w:proofErr w:type="gramStart"/>
      <w:r>
        <w:rPr>
          <w:sz w:val="28"/>
          <w:szCs w:val="28"/>
        </w:rPr>
        <w:t>%  -</w:t>
      </w:r>
      <w:proofErr w:type="gramEnd"/>
      <w:r>
        <w:rPr>
          <w:sz w:val="28"/>
          <w:szCs w:val="28"/>
        </w:rPr>
        <w:t xml:space="preserve">  административные обращения.</w:t>
      </w:r>
    </w:p>
    <w:p w:rsidR="00284219" w:rsidRDefault="00284219" w:rsidP="0028421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84219" w:rsidRDefault="00284219" w:rsidP="0028421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FD1C67E" wp14:editId="1321A115">
            <wp:extent cx="4486275" cy="32845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250" t="26780" r="57853" b="26496"/>
                    <a:stretch/>
                  </pic:blipFill>
                  <pic:spPr bwMode="auto">
                    <a:xfrm>
                      <a:off x="0" y="0"/>
                      <a:ext cx="4483878" cy="3282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219" w:rsidRDefault="00284219" w:rsidP="0028421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84219" w:rsidRDefault="00284219" w:rsidP="00284219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4219" w:rsidRDefault="00284219" w:rsidP="002842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обращений:</w:t>
      </w:r>
    </w:p>
    <w:p w:rsidR="00284219" w:rsidRDefault="00284219" w:rsidP="0028421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защиты персональных данных – 31;</w:t>
      </w:r>
    </w:p>
    <w:p w:rsidR="00284219" w:rsidRDefault="00284219" w:rsidP="0028421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ограничения доступа к сетевым (информационным) ресурсам – 1;</w:t>
      </w:r>
    </w:p>
    <w:p w:rsidR="00284219" w:rsidRDefault="00284219" w:rsidP="0028421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Вопросы организации работы в сфере связи (почтовые услуги, работа мобильных операторов,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тарифы), эксплуатации оборудования связи (радиовышки, установки и т.д.) – 69;</w:t>
      </w:r>
    </w:p>
    <w:p w:rsidR="00284219" w:rsidRDefault="00284219" w:rsidP="0028421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Вопросы содержания материалов, публикуемых в СМИ,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электронных СМИ и интернет-сайтах – 23;</w:t>
      </w:r>
    </w:p>
    <w:p w:rsidR="00284219" w:rsidRDefault="00284219" w:rsidP="00284219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Обращения административного характера - 12</w:t>
      </w:r>
    </w:p>
    <w:p w:rsidR="00284219" w:rsidRDefault="00284219" w:rsidP="00284219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4219" w:rsidRDefault="00284219" w:rsidP="0028421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Обращения поступили на имя руководителя.</w:t>
      </w:r>
    </w:p>
    <w:p w:rsidR="00284219" w:rsidRDefault="00284219" w:rsidP="0028421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обращений граждан в Управлении </w:t>
      </w:r>
      <w:r>
        <w:rPr>
          <w:sz w:val="28"/>
          <w:szCs w:val="28"/>
        </w:rPr>
        <w:t>вынесены решения.</w:t>
      </w:r>
    </w:p>
    <w:p w:rsidR="00284219" w:rsidRDefault="00284219" w:rsidP="00284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перенаправляются по принадлежности в другие федеральные органы исполнительной власти.</w:t>
      </w:r>
    </w:p>
    <w:p w:rsidR="00284219" w:rsidRDefault="00284219" w:rsidP="00284219">
      <w:pPr>
        <w:rPr>
          <w:b/>
          <w:sz w:val="28"/>
          <w:szCs w:val="28"/>
        </w:rPr>
      </w:pPr>
    </w:p>
    <w:p w:rsidR="00284219" w:rsidRDefault="00284219" w:rsidP="00284219">
      <w:pPr>
        <w:tabs>
          <w:tab w:val="left" w:pos="0"/>
        </w:tabs>
        <w:ind w:right="-1" w:firstLine="720"/>
        <w:jc w:val="both"/>
        <w:rPr>
          <w:sz w:val="28"/>
        </w:rPr>
      </w:pPr>
      <w:r>
        <w:rPr>
          <w:sz w:val="28"/>
        </w:rPr>
        <w:t>Сравнительный анализ поступивших обращений граждан по сферам контроля приведен в таблице.</w:t>
      </w:r>
    </w:p>
    <w:p w:rsidR="00284219" w:rsidRDefault="00284219" w:rsidP="00284219">
      <w:pPr>
        <w:rPr>
          <w:b/>
          <w:color w:val="000000"/>
          <w:sz w:val="28"/>
          <w:szCs w:val="28"/>
        </w:rPr>
      </w:pPr>
    </w:p>
    <w:p w:rsidR="00284219" w:rsidRDefault="00284219" w:rsidP="00284219">
      <w:pPr>
        <w:tabs>
          <w:tab w:val="left" w:pos="0"/>
        </w:tabs>
        <w:ind w:right="-1" w:firstLine="720"/>
        <w:jc w:val="right"/>
        <w:rPr>
          <w:i/>
        </w:rPr>
      </w:pPr>
      <w:r>
        <w:rPr>
          <w:b/>
          <w:i/>
        </w:rPr>
        <w:t xml:space="preserve">Таблица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195"/>
        <w:gridCol w:w="1194"/>
        <w:gridCol w:w="1194"/>
        <w:gridCol w:w="1194"/>
        <w:gridCol w:w="1162"/>
        <w:gridCol w:w="1223"/>
      </w:tblGrid>
      <w:tr w:rsidR="00284219" w:rsidTr="00284219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2012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квартал 2013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квартал 2013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квартал 2013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квартал 2013 года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2013 год</w:t>
            </w:r>
          </w:p>
        </w:tc>
      </w:tr>
      <w:tr w:rsidR="00284219" w:rsidTr="00284219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поступило обращений, из них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284219" w:rsidTr="00284219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сфере связи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</w:t>
            </w:r>
          </w:p>
        </w:tc>
      </w:tr>
      <w:tr w:rsidR="00284219" w:rsidTr="00284219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сфере массовых коммуникаций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284219" w:rsidTr="00284219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</w:p>
        </w:tc>
      </w:tr>
      <w:tr w:rsidR="00284219" w:rsidTr="00284219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сфере информационных технологий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spacing w:line="27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284219" w:rsidTr="00284219">
        <w:trPr>
          <w:trHeight w:val="701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административно-правового характера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284219" w:rsidRDefault="0028421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284219" w:rsidRDefault="00284219" w:rsidP="00284219">
      <w:pPr>
        <w:tabs>
          <w:tab w:val="left" w:pos="0"/>
        </w:tabs>
        <w:ind w:right="-1"/>
        <w:jc w:val="both"/>
      </w:pPr>
    </w:p>
    <w:p w:rsidR="00284219" w:rsidRDefault="00284219" w:rsidP="00284219"/>
    <w:p w:rsidR="00284219" w:rsidRDefault="00284219" w:rsidP="00284219"/>
    <w:p w:rsidR="00284219" w:rsidRDefault="00284219" w:rsidP="00284219">
      <w:pPr>
        <w:rPr>
          <w:b/>
          <w:color w:val="000000"/>
          <w:sz w:val="28"/>
          <w:szCs w:val="28"/>
        </w:rPr>
      </w:pPr>
    </w:p>
    <w:p w:rsidR="0016342B" w:rsidRDefault="00284219"/>
    <w:sectPr w:rsidR="0016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056"/>
    <w:multiLevelType w:val="hybridMultilevel"/>
    <w:tmpl w:val="256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8764F6"/>
    <w:multiLevelType w:val="hybridMultilevel"/>
    <w:tmpl w:val="16505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C2"/>
    <w:rsid w:val="00284219"/>
    <w:rsid w:val="006921D4"/>
    <w:rsid w:val="008B6E0F"/>
    <w:rsid w:val="00A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Комлев</dc:creator>
  <cp:keywords/>
  <dc:description/>
  <cp:lastModifiedBy>Роман Сергеевич Комлев</cp:lastModifiedBy>
  <cp:revision>2</cp:revision>
  <dcterms:created xsi:type="dcterms:W3CDTF">2014-04-04T13:25:00Z</dcterms:created>
  <dcterms:modified xsi:type="dcterms:W3CDTF">2014-04-04T13:34:00Z</dcterms:modified>
</cp:coreProperties>
</file>