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6BF" w:rsidRDefault="000A76B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A76BF" w:rsidRDefault="000A76BF">
      <w:pPr>
        <w:pStyle w:val="ConsPlusNormal"/>
        <w:ind w:firstLine="540"/>
        <w:jc w:val="both"/>
        <w:outlineLvl w:val="0"/>
      </w:pPr>
    </w:p>
    <w:p w:rsidR="000A76BF" w:rsidRDefault="000A76BF">
      <w:pPr>
        <w:pStyle w:val="ConsPlusNormal"/>
        <w:outlineLvl w:val="0"/>
      </w:pPr>
      <w:r>
        <w:t>Зарегистрировано в Минюсте России 30 мая 2019 г. N 54784</w:t>
      </w:r>
    </w:p>
    <w:p w:rsidR="000A76BF" w:rsidRDefault="000A76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76BF" w:rsidRDefault="000A76BF">
      <w:pPr>
        <w:pStyle w:val="ConsPlusNormal"/>
        <w:ind w:firstLine="540"/>
        <w:jc w:val="both"/>
      </w:pPr>
    </w:p>
    <w:p w:rsidR="000A76BF" w:rsidRDefault="000A76BF">
      <w:pPr>
        <w:pStyle w:val="ConsPlusTitle"/>
        <w:jc w:val="center"/>
      </w:pPr>
      <w:r>
        <w:t>МИНИСТЕРСТВО ЦИФРОВОГО РАЗВИТИЯ, СВЯЗИ</w:t>
      </w:r>
    </w:p>
    <w:p w:rsidR="000A76BF" w:rsidRDefault="000A76BF">
      <w:pPr>
        <w:pStyle w:val="ConsPlusTitle"/>
        <w:jc w:val="center"/>
      </w:pPr>
      <w:r>
        <w:t>И МАССОВЫХ КОММУНИКАЦИЙ РОССИЙСКОЙ ФЕДЕРАЦИИ</w:t>
      </w:r>
    </w:p>
    <w:p w:rsidR="000A76BF" w:rsidRDefault="000A76BF">
      <w:pPr>
        <w:pStyle w:val="ConsPlusTitle"/>
        <w:ind w:firstLine="540"/>
        <w:jc w:val="both"/>
      </w:pPr>
    </w:p>
    <w:p w:rsidR="000A76BF" w:rsidRDefault="000A76BF">
      <w:pPr>
        <w:pStyle w:val="ConsPlusTitle"/>
        <w:jc w:val="center"/>
      </w:pPr>
      <w:r>
        <w:t>ФЕДЕРАЛЬНАЯ СЛУЖБА ПО НАДЗОРУ В СФЕРЕ СВЯЗИ,</w:t>
      </w:r>
    </w:p>
    <w:p w:rsidR="000A76BF" w:rsidRDefault="000A76BF">
      <w:pPr>
        <w:pStyle w:val="ConsPlusTitle"/>
        <w:jc w:val="center"/>
      </w:pPr>
      <w:r>
        <w:t>ИНФОРМАЦИОННЫХ ТЕХНОЛОГИЙ И МАССОВЫХ КОММУНИКАЦИЙ</w:t>
      </w:r>
    </w:p>
    <w:p w:rsidR="000A76BF" w:rsidRDefault="000A76BF">
      <w:pPr>
        <w:pStyle w:val="ConsPlusTitle"/>
        <w:ind w:firstLine="540"/>
        <w:jc w:val="both"/>
      </w:pPr>
    </w:p>
    <w:p w:rsidR="000A76BF" w:rsidRDefault="000A76BF">
      <w:pPr>
        <w:pStyle w:val="ConsPlusTitle"/>
        <w:jc w:val="center"/>
      </w:pPr>
      <w:r>
        <w:t>ПРИКАЗ</w:t>
      </w:r>
    </w:p>
    <w:p w:rsidR="000A76BF" w:rsidRDefault="000A76BF">
      <w:pPr>
        <w:pStyle w:val="ConsPlusTitle"/>
        <w:jc w:val="center"/>
      </w:pPr>
      <w:r>
        <w:t>от 18 марта 2019 г. N 51</w:t>
      </w:r>
    </w:p>
    <w:p w:rsidR="000A76BF" w:rsidRDefault="000A76BF">
      <w:pPr>
        <w:pStyle w:val="ConsPlusTitle"/>
        <w:ind w:firstLine="540"/>
        <w:jc w:val="both"/>
      </w:pPr>
    </w:p>
    <w:p w:rsidR="000A76BF" w:rsidRDefault="000A76BF">
      <w:pPr>
        <w:pStyle w:val="ConsPlusTitle"/>
        <w:jc w:val="center"/>
      </w:pPr>
      <w:r>
        <w:t>ОБ УТВЕРЖДЕНИИ МЕТОДИКИ</w:t>
      </w:r>
    </w:p>
    <w:p w:rsidR="000A76BF" w:rsidRDefault="000A76BF">
      <w:pPr>
        <w:pStyle w:val="ConsPlusTitle"/>
        <w:jc w:val="center"/>
      </w:pPr>
      <w:r>
        <w:t>ПРОВЕДЕНИЯ КОНКУРСА НА ЗАМЕЩЕНИЕ ВАКАНТНОЙ ДОЛЖНОСТИ</w:t>
      </w:r>
    </w:p>
    <w:p w:rsidR="000A76BF" w:rsidRDefault="000A76BF">
      <w:pPr>
        <w:pStyle w:val="ConsPlusTitle"/>
        <w:jc w:val="center"/>
      </w:pPr>
      <w:r>
        <w:t>ФЕДЕРАЛЬНОЙ ГОСУДАРСТВЕННОЙ ГРАЖДАНСКОЙ СЛУЖБЫ</w:t>
      </w:r>
    </w:p>
    <w:p w:rsidR="000A76BF" w:rsidRDefault="000A76BF">
      <w:pPr>
        <w:pStyle w:val="ConsPlusTitle"/>
        <w:jc w:val="center"/>
      </w:pPr>
      <w:r>
        <w:t>В ФЕДЕРАЛЬНОЙ СЛУЖБЕ ПО НАДЗОРУ В СФЕРЕ СВЯЗИ,</w:t>
      </w:r>
    </w:p>
    <w:p w:rsidR="000A76BF" w:rsidRDefault="000A76BF">
      <w:pPr>
        <w:pStyle w:val="ConsPlusTitle"/>
        <w:jc w:val="center"/>
      </w:pPr>
      <w:r>
        <w:t>ИНФОРМАЦИОННЫХ ТЕХНОЛОГИЙ И МАССОВЫХ КОММУНИКАЦИЙ</w:t>
      </w:r>
    </w:p>
    <w:p w:rsidR="000A76BF" w:rsidRDefault="000A76B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A76B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A76BF" w:rsidRDefault="000A76B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76BF" w:rsidRDefault="000A76B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Роскомнадзора от 28.08.2020 N 112)</w:t>
            </w:r>
          </w:p>
        </w:tc>
      </w:tr>
    </w:tbl>
    <w:p w:rsidR="000A76BF" w:rsidRDefault="000A76BF">
      <w:pPr>
        <w:pStyle w:val="ConsPlusNormal"/>
        <w:ind w:firstLine="540"/>
        <w:jc w:val="both"/>
      </w:pPr>
    </w:p>
    <w:p w:rsidR="000A76BF" w:rsidRDefault="000A76B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N 30, ст. 3616; N 52, ст. 6235; 2009, N 29, ст. 3597, 3624; N 48, ст. 5719; N 51, ст. 6150, 6159; 2010, N 5, ст. 459; N 7, ст. 704; N 49, ст. 6413; N 51, ст. 6810; 2011, N 1, ст. 31; N 27, ст. 3866; N 29, ст. 4295; N 48, ст. 6730; N 49, ст. 7333; N 50, ст. 7337; 2012, N 48, ст. 6744; N 50, ст. 6954; N 52, ст. 7571; N 53, ст. 7620, 7652; 2013, N 14, ст. 1665; N 19, ст. 2326; 2329; N 23, ст. 2874; N 27, ст. 3441, 3462; N 43, ст. 5454; N 48, ст. 6165; N 49, ст. 6351; N 52, ст. 6961; 2014, N 14, ст. 1545; N 52, ст. 7542; 2015, N 1, ст. 62, 63; N 14, ст. 2008; N 24, ст. 3374; N, 29, ст. 4388; N 41, ст. 5639; 2016, N 1, ст. 15, 38; N 22, ст. 3091; N 23, ст. 3300; N 27, ст. 4157, 4209; 2017, N 1, ст. 46; N 15, ст. 2139; N 27, ст. 3929, 3930; N 31, ст. 4741, 4766, 4824; 2018, N 1, ст. 7; N 32, ст. 5100, 5130; N 45, ст. 6837; N 51, ст. 7858), </w:t>
      </w:r>
      <w:hyperlink r:id="rId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 февраля 2005 г. N 112 "О конкурсе на замещение вакантной должности государственной гражданской службы Российской Федерации" (Собрание законодательства Российской Федерации, 2005, N 6, ст. 439; 2011, N 4, ст. 578; 2013, N 12, ст. 1242; 2014, N 12, ст. 1263; 2016, N 52, ст. 7604; 2017, N 37, ст. 5506) и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 марта 2018 г. N 397 "Об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органов" (Собрание законодательства Российской Федерации, 2018, N 16, ст. 2359) приказываю:</w:t>
      </w:r>
    </w:p>
    <w:p w:rsidR="000A76BF" w:rsidRDefault="000A76BF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42" w:history="1">
        <w:r>
          <w:rPr>
            <w:color w:val="0000FF"/>
          </w:rPr>
          <w:t>методику</w:t>
        </w:r>
      </w:hyperlink>
      <w:r>
        <w:t xml:space="preserve"> проведения конкурса на замещение вакантной должности федеральной государственной гражданской службы в Федеральной службе по надзору в сфере связи, информационных технологий и массовых коммуникаций.</w:t>
      </w:r>
    </w:p>
    <w:p w:rsidR="000A76BF" w:rsidRDefault="000A76BF">
      <w:pPr>
        <w:pStyle w:val="ConsPlusNormal"/>
        <w:spacing w:before="220"/>
        <w:ind w:firstLine="540"/>
        <w:jc w:val="both"/>
      </w:pPr>
      <w:r>
        <w:t>2. Установить, что при назначении на вакантную должность федеральной государственной гражданской службы, относящейся к младшей группе должностей гражданской службы, конкурс не проводится.</w:t>
      </w:r>
    </w:p>
    <w:p w:rsidR="000A76BF" w:rsidRDefault="000A76BF">
      <w:pPr>
        <w:pStyle w:val="ConsPlusNormal"/>
        <w:spacing w:before="220"/>
        <w:ind w:firstLine="540"/>
        <w:jc w:val="both"/>
      </w:pPr>
      <w:r>
        <w:t xml:space="preserve">3. Финансовому управлению обеспечить ежегодное финансирование расходов, связанных с проведением конкурса на замещение вакантной должности федеральной государственной </w:t>
      </w:r>
      <w:r>
        <w:lastRenderedPageBreak/>
        <w:t>гражданской службы в Федеральной службе по надзору в сфере связи, информационных технологий и массовых коммуникаций, в пределах средств, предусмотренных Федеральной службе по надзору в сфере связи, информационных технологий и массовых коммуникаций в федеральном бюджете.</w:t>
      </w:r>
    </w:p>
    <w:p w:rsidR="000A76BF" w:rsidRDefault="000A76BF">
      <w:pPr>
        <w:pStyle w:val="ConsPlusNormal"/>
        <w:spacing w:before="220"/>
        <w:ind w:firstLine="540"/>
        <w:jc w:val="both"/>
      </w:pPr>
      <w:r>
        <w:t xml:space="preserve">4. Приказы Федеральной службы по надзору в сфере связи, информационных технологий и массовых коммуникаций от 24 июля 2014 г. </w:t>
      </w:r>
      <w:hyperlink r:id="rId9" w:history="1">
        <w:r>
          <w:rPr>
            <w:color w:val="0000FF"/>
          </w:rPr>
          <w:t>N 107</w:t>
        </w:r>
      </w:hyperlink>
      <w:r>
        <w:t xml:space="preserve"> "Об утверждении Методики проведения конкурса на замещение вакантной должности федеральной государственной гражданской службы в Федеральной службе по надзору в сфере связи, информационных технологий и массовых коммуникаций" (зарегистрирован Министерством юстиции Российской Федерации 16 октября 2014 г., регистрационный N 34346), от 9 июня 2016 г. </w:t>
      </w:r>
      <w:hyperlink r:id="rId10" w:history="1">
        <w:r>
          <w:rPr>
            <w:color w:val="0000FF"/>
          </w:rPr>
          <w:t>N 167</w:t>
        </w:r>
      </w:hyperlink>
      <w:r>
        <w:t xml:space="preserve"> "О внесении изменения в Методику проведения конкурса на замещение вакантной должности федеральной государственной гражданской службы в Федеральной службе по надзору в сфере связи, информационных технологий и массовых коммуникаций, утвержденную приказом Федеральной службы по надзору в сфере связи, информационных технологий и массовых коммуникаций от 24 июля 2014 г. N 107" (зарегистрирован Министерством юстиции Российской Федерации 2 августа 2016 г., регистрационный N 43064), от 27 апреля 2017 г. </w:t>
      </w:r>
      <w:hyperlink r:id="rId11" w:history="1">
        <w:r>
          <w:rPr>
            <w:color w:val="0000FF"/>
          </w:rPr>
          <w:t>N 63</w:t>
        </w:r>
      </w:hyperlink>
      <w:r>
        <w:t xml:space="preserve"> "О внесении изменений в методику проведения конкурса на замещение вакантной должности федеральной государственной гражданской службы в Федеральной службе по надзору в сфере связи, информационных технологий и массовых коммуникаций, утвержденную приказом Федеральной службы по надзору в сфере связи, информационных технологий и массовых коммуникаций от 24 июля 2014 г. N 107" (зарегистрирован Министерством юстиции Российской Федерации 17 мая 2017 г., регистрационный N 46759) признать утратившими силу.</w:t>
      </w:r>
    </w:p>
    <w:p w:rsidR="000A76BF" w:rsidRDefault="000A76BF">
      <w:pPr>
        <w:pStyle w:val="ConsPlusNormal"/>
        <w:spacing w:before="220"/>
        <w:ind w:firstLine="540"/>
        <w:jc w:val="both"/>
      </w:pPr>
      <w:r>
        <w:t>5. Направить настоящий приказ на государственную регистрацию в Министерство юстиции Российской Федерации.</w:t>
      </w:r>
    </w:p>
    <w:p w:rsidR="000A76BF" w:rsidRDefault="000A76BF">
      <w:pPr>
        <w:pStyle w:val="ConsPlusNormal"/>
        <w:ind w:firstLine="540"/>
        <w:jc w:val="both"/>
      </w:pPr>
    </w:p>
    <w:p w:rsidR="000A76BF" w:rsidRDefault="000A76BF">
      <w:pPr>
        <w:pStyle w:val="ConsPlusNormal"/>
        <w:jc w:val="right"/>
      </w:pPr>
      <w:r>
        <w:t>Руководитель</w:t>
      </w:r>
    </w:p>
    <w:p w:rsidR="000A76BF" w:rsidRDefault="000A76BF">
      <w:pPr>
        <w:pStyle w:val="ConsPlusNormal"/>
        <w:jc w:val="right"/>
      </w:pPr>
      <w:r>
        <w:t>А.А.ЖАРОВ</w:t>
      </w:r>
    </w:p>
    <w:p w:rsidR="000A76BF" w:rsidRDefault="000A76BF">
      <w:pPr>
        <w:pStyle w:val="ConsPlusNormal"/>
        <w:ind w:firstLine="540"/>
        <w:jc w:val="both"/>
      </w:pPr>
    </w:p>
    <w:p w:rsidR="000A76BF" w:rsidRDefault="000A76BF">
      <w:pPr>
        <w:pStyle w:val="ConsPlusNormal"/>
        <w:ind w:firstLine="540"/>
        <w:jc w:val="both"/>
      </w:pPr>
    </w:p>
    <w:p w:rsidR="000A76BF" w:rsidRDefault="000A76BF">
      <w:pPr>
        <w:pStyle w:val="ConsPlusNormal"/>
        <w:ind w:firstLine="540"/>
        <w:jc w:val="both"/>
      </w:pPr>
    </w:p>
    <w:p w:rsidR="000A76BF" w:rsidRDefault="000A76BF">
      <w:pPr>
        <w:pStyle w:val="ConsPlusNormal"/>
        <w:ind w:firstLine="540"/>
        <w:jc w:val="both"/>
      </w:pPr>
    </w:p>
    <w:p w:rsidR="000A76BF" w:rsidRDefault="000A76BF">
      <w:pPr>
        <w:pStyle w:val="ConsPlusNormal"/>
        <w:ind w:firstLine="540"/>
        <w:jc w:val="both"/>
      </w:pPr>
    </w:p>
    <w:p w:rsidR="000A76BF" w:rsidRDefault="000A76BF">
      <w:pPr>
        <w:pStyle w:val="ConsPlusNormal"/>
        <w:jc w:val="right"/>
        <w:outlineLvl w:val="0"/>
      </w:pPr>
      <w:r>
        <w:t>Утверждена</w:t>
      </w:r>
    </w:p>
    <w:p w:rsidR="000A76BF" w:rsidRDefault="000A76BF">
      <w:pPr>
        <w:pStyle w:val="ConsPlusNormal"/>
        <w:jc w:val="right"/>
      </w:pPr>
      <w:r>
        <w:t>приказом Федеральной службы</w:t>
      </w:r>
    </w:p>
    <w:p w:rsidR="000A76BF" w:rsidRDefault="000A76BF">
      <w:pPr>
        <w:pStyle w:val="ConsPlusNormal"/>
        <w:jc w:val="right"/>
      </w:pPr>
      <w:r>
        <w:t>по надзору в сфере связи,</w:t>
      </w:r>
    </w:p>
    <w:p w:rsidR="000A76BF" w:rsidRDefault="000A76BF">
      <w:pPr>
        <w:pStyle w:val="ConsPlusNormal"/>
        <w:jc w:val="right"/>
      </w:pPr>
      <w:r>
        <w:t>информационных технологий</w:t>
      </w:r>
    </w:p>
    <w:p w:rsidR="000A76BF" w:rsidRDefault="000A76BF">
      <w:pPr>
        <w:pStyle w:val="ConsPlusNormal"/>
        <w:jc w:val="right"/>
      </w:pPr>
      <w:r>
        <w:t>и массовых коммуникаций</w:t>
      </w:r>
    </w:p>
    <w:p w:rsidR="000A76BF" w:rsidRDefault="000A76BF">
      <w:pPr>
        <w:pStyle w:val="ConsPlusNormal"/>
        <w:jc w:val="right"/>
      </w:pPr>
      <w:r>
        <w:t>от 18.03.2019 N 51</w:t>
      </w:r>
    </w:p>
    <w:p w:rsidR="000A76BF" w:rsidRDefault="000A76BF">
      <w:pPr>
        <w:pStyle w:val="ConsPlusNormal"/>
        <w:ind w:firstLine="540"/>
        <w:jc w:val="both"/>
      </w:pPr>
    </w:p>
    <w:p w:rsidR="000A76BF" w:rsidRDefault="000A76BF">
      <w:pPr>
        <w:pStyle w:val="ConsPlusTitle"/>
        <w:jc w:val="center"/>
      </w:pPr>
      <w:bookmarkStart w:id="0" w:name="P42"/>
      <w:bookmarkEnd w:id="0"/>
      <w:r>
        <w:t>МЕТОДИКА</w:t>
      </w:r>
    </w:p>
    <w:p w:rsidR="000A76BF" w:rsidRDefault="000A76BF">
      <w:pPr>
        <w:pStyle w:val="ConsPlusTitle"/>
        <w:jc w:val="center"/>
      </w:pPr>
      <w:r>
        <w:t>ПРОВЕДЕНИЯ КОНКУРСА НА ЗАМЕЩЕНИЕ ВАКАНТНОЙ ДОЛЖНОСТИ</w:t>
      </w:r>
    </w:p>
    <w:p w:rsidR="000A76BF" w:rsidRDefault="000A76BF">
      <w:pPr>
        <w:pStyle w:val="ConsPlusTitle"/>
        <w:jc w:val="center"/>
      </w:pPr>
      <w:r>
        <w:t>ФЕДЕРАЛЬНОЙ ГОСУДАРСТВЕННОЙ ГРАЖДАНСКОЙ СЛУЖБЫ</w:t>
      </w:r>
    </w:p>
    <w:p w:rsidR="000A76BF" w:rsidRDefault="000A76BF">
      <w:pPr>
        <w:pStyle w:val="ConsPlusTitle"/>
        <w:jc w:val="center"/>
      </w:pPr>
      <w:r>
        <w:t>В ФЕДЕРАЛЬНОЙ СЛУЖБЕ ПО НАДЗОРУ В СФЕРЕ СВЯЗИ,</w:t>
      </w:r>
    </w:p>
    <w:p w:rsidR="000A76BF" w:rsidRDefault="000A76BF">
      <w:pPr>
        <w:pStyle w:val="ConsPlusTitle"/>
        <w:jc w:val="center"/>
      </w:pPr>
      <w:r>
        <w:t>ИНФОРМАЦИОННЫХ ТЕХНОЛОГИЙ И МАССОВЫХ КОММУНИКАЦИЙ</w:t>
      </w:r>
    </w:p>
    <w:p w:rsidR="000A76BF" w:rsidRDefault="000A76B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A76B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A76BF" w:rsidRDefault="000A76B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76BF" w:rsidRDefault="000A76B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Роскомнадзора от 28.08.2020 N 112)</w:t>
            </w:r>
          </w:p>
        </w:tc>
      </w:tr>
    </w:tbl>
    <w:p w:rsidR="000A76BF" w:rsidRDefault="000A76BF">
      <w:pPr>
        <w:pStyle w:val="ConsPlusNormal"/>
        <w:ind w:firstLine="540"/>
        <w:jc w:val="both"/>
      </w:pPr>
    </w:p>
    <w:p w:rsidR="000A76BF" w:rsidRDefault="000A76BF">
      <w:pPr>
        <w:pStyle w:val="ConsPlusTitle"/>
        <w:jc w:val="center"/>
        <w:outlineLvl w:val="1"/>
      </w:pPr>
      <w:r>
        <w:t>I. Общие положения</w:t>
      </w:r>
    </w:p>
    <w:p w:rsidR="000A76BF" w:rsidRDefault="000A76BF">
      <w:pPr>
        <w:pStyle w:val="ConsPlusNormal"/>
        <w:ind w:firstLine="540"/>
        <w:jc w:val="both"/>
      </w:pPr>
    </w:p>
    <w:p w:rsidR="000A76BF" w:rsidRDefault="000A76BF">
      <w:pPr>
        <w:pStyle w:val="ConsPlusNormal"/>
        <w:ind w:firstLine="540"/>
        <w:jc w:val="both"/>
      </w:pPr>
      <w:r>
        <w:t xml:space="preserve">1. Настоящая Методика направлена на повышение объективности прозрачности конкурсной </w:t>
      </w:r>
      <w:r>
        <w:lastRenderedPageBreak/>
        <w:t>процедуры и формирование профессионального кадрового состава государственной гражданской службы Российской Федерации (далее - гражданская служба) при проведении государственными органами конкурсов на замещение вакантных должностей гражданской службы и включение в кадровый резерв государственных органов (далее соответственно - конкурсы, кадровый резерв).</w:t>
      </w:r>
    </w:p>
    <w:p w:rsidR="000A76BF" w:rsidRDefault="000A76BF">
      <w:pPr>
        <w:pStyle w:val="ConsPlusNormal"/>
        <w:spacing w:before="220"/>
        <w:ind w:firstLine="540"/>
        <w:jc w:val="both"/>
      </w:pPr>
      <w:r>
        <w:t>2. Конкурсы проводятся в целях оценки профессионального уровня граждан Российской Федерации (государственных гражданских служащих Российской Федерации), допущенных к участию в конкурсах (далее - кандидаты), а также их соответствия установленным квалификационным требованиям для замещения соответствующих должностей гражданской службы (далее соответственно - квалификационные требования, оценка кандидатов).</w:t>
      </w:r>
    </w:p>
    <w:p w:rsidR="000A76BF" w:rsidRDefault="000A76BF">
      <w:pPr>
        <w:pStyle w:val="ConsPlusNormal"/>
        <w:spacing w:before="220"/>
        <w:ind w:firstLine="540"/>
        <w:jc w:val="both"/>
      </w:pPr>
      <w:r>
        <w:t xml:space="preserve">3. Настоящая Методика проведения конкурса на замещение вакантной должности федеральной государственной гражданской службы в Федеральной службе по надзору в сфере связи, информационных технологий и массовых коммуникаций (далее - Методика) определяет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N 30, ст. 3616; N 52, ст. 6235; 2009, N 29, ст. 3597, 3624; N 48, ст. 5719; N 51, ст. 6150, 6159; 2010, N 5, ст. 459; N 7, ст. 704; N 49, ст. 6413; N 51, ст. 6810; 2011, N 1, ст. 31; N 27, ст. 3866; N 29, ст. 4295; N 48, ст. 6730; N 49, ст. 7333; N 50, ст. 7337; 2012, N 48, ст. 6744; N 50, ст. 6954; N 52, ст. 7571; N 53, ст. 7620, 7652; 2013, N 14, ст. 1665; N 19, ст. 2326; 2329; N 23, ст. 2874; N 27, ст. 3441, 3462; N 43, ст. 5454; N 48, ст. 6165; N 49, ст. 6351; N 52, ст. 6961; 2014, N 14, ст. 1545; N 52, ст. 7542; 2015, N 1, ст. 62, 63; N 14, ст. 2008; N 24, ст. 3374; N 29, ст. 4388; N 41, ст. 5639; 2016, N 1, ст. 15, 38; N 22, ст. 3091; N 23, ст. 3300; N 27, ст. 4157, 4209; 2017, N 1, ст. 46; N 15, ст. 2139; N 27, ст. 3929, 3930; N 31, ст. 4741, 4766, 4824; 2018, N 1, ст. 7; N 32, ст. 5100, 5130; N 45, ст. 6837; N 51, ст. 7858) (далее - Федеральный закон N 79-ФЗ) организацию и порядок проведения конкурса на замещение вакантной должности федеральной государственной гражданской службы в Федеральной службе по надзору в сфере связи, информационных технологий и массовых коммуникаций.</w:t>
      </w:r>
    </w:p>
    <w:p w:rsidR="000A76BF" w:rsidRDefault="000A76BF">
      <w:pPr>
        <w:pStyle w:val="ConsPlusNormal"/>
        <w:ind w:firstLine="540"/>
        <w:jc w:val="both"/>
      </w:pPr>
    </w:p>
    <w:p w:rsidR="000A76BF" w:rsidRDefault="000A76BF">
      <w:pPr>
        <w:pStyle w:val="ConsPlusTitle"/>
        <w:jc w:val="center"/>
        <w:outlineLvl w:val="1"/>
      </w:pPr>
      <w:r>
        <w:t>II. Подготовка к проведению конкурса</w:t>
      </w:r>
    </w:p>
    <w:p w:rsidR="000A76BF" w:rsidRDefault="000A76BF">
      <w:pPr>
        <w:pStyle w:val="ConsPlusNormal"/>
        <w:ind w:firstLine="540"/>
        <w:jc w:val="both"/>
      </w:pPr>
    </w:p>
    <w:p w:rsidR="000A76BF" w:rsidRDefault="000A76BF">
      <w:pPr>
        <w:pStyle w:val="ConsPlusNormal"/>
        <w:ind w:firstLine="540"/>
        <w:jc w:val="both"/>
      </w:pPr>
      <w:r>
        <w:t>4. Подготовка к проведению конкурсов предусматривает выбор методов оценки профессиональных и личностных качеств кандидатов (далее - методы оценки) и формирование соответствующих им конкурсных заданий.</w:t>
      </w:r>
    </w:p>
    <w:p w:rsidR="000A76BF" w:rsidRDefault="000A76BF">
      <w:pPr>
        <w:pStyle w:val="ConsPlusNormal"/>
        <w:spacing w:before="220"/>
        <w:ind w:firstLine="540"/>
        <w:jc w:val="both"/>
      </w:pPr>
      <w:r>
        <w:t>5. Для оценки профессионального уровня кандидатов, их соответствия квалификационным требованиям в ходе конкурсных процедур могут использоваться не противоречащие федеральным законам и другим нормативным правовым актам Российской Федерации методы оценки, включая:</w:t>
      </w:r>
    </w:p>
    <w:p w:rsidR="000A76BF" w:rsidRDefault="000A76BF">
      <w:pPr>
        <w:pStyle w:val="ConsPlusNormal"/>
        <w:spacing w:before="220"/>
        <w:ind w:firstLine="540"/>
        <w:jc w:val="both"/>
      </w:pPr>
      <w:r>
        <w:t>- индивидуальное собеседование;</w:t>
      </w:r>
    </w:p>
    <w:p w:rsidR="000A76BF" w:rsidRDefault="000A76BF">
      <w:pPr>
        <w:pStyle w:val="ConsPlusNormal"/>
        <w:spacing w:before="220"/>
        <w:ind w:firstLine="540"/>
        <w:jc w:val="both"/>
      </w:pPr>
      <w:r>
        <w:t>- анкетирование;</w:t>
      </w:r>
    </w:p>
    <w:p w:rsidR="000A76BF" w:rsidRDefault="000A76BF">
      <w:pPr>
        <w:pStyle w:val="ConsPlusNormal"/>
        <w:spacing w:before="220"/>
        <w:ind w:firstLine="540"/>
        <w:jc w:val="both"/>
      </w:pPr>
      <w:r>
        <w:t>- проведение групповых дискуссий;</w:t>
      </w:r>
    </w:p>
    <w:p w:rsidR="000A76BF" w:rsidRDefault="000A76BF">
      <w:pPr>
        <w:pStyle w:val="ConsPlusNormal"/>
        <w:spacing w:before="220"/>
        <w:ind w:firstLine="540"/>
        <w:jc w:val="both"/>
      </w:pPr>
      <w:r>
        <w:t>- написание реферата и иных письменных работ, связанных с выполнением должностных обязанностей по вакантной должности гражданской службы;</w:t>
      </w:r>
    </w:p>
    <w:p w:rsidR="000A76BF" w:rsidRDefault="000A76BF">
      <w:pPr>
        <w:pStyle w:val="ConsPlusNormal"/>
        <w:spacing w:before="220"/>
        <w:ind w:firstLine="540"/>
        <w:jc w:val="both"/>
      </w:pPr>
      <w:r>
        <w:t>- тестирование по вопросам, связанным с выполнением должностных обязанностей по вакантной должности гражданской службы.</w:t>
      </w:r>
    </w:p>
    <w:p w:rsidR="000A76BF" w:rsidRDefault="000A76BF">
      <w:pPr>
        <w:pStyle w:val="ConsPlusNormal"/>
        <w:spacing w:before="220"/>
        <w:ind w:firstLine="540"/>
        <w:jc w:val="both"/>
      </w:pPr>
      <w:r>
        <w:t>6. Оценка соответствия кандидатов квалификационным требованиям осуществляется исходя из категорий и групп вакантных должностей гражданской службы, в соответствии с методами оценки и описанием методов оценки.</w:t>
      </w:r>
    </w:p>
    <w:p w:rsidR="000A76BF" w:rsidRDefault="000A76BF">
      <w:pPr>
        <w:pStyle w:val="ConsPlusNormal"/>
        <w:spacing w:before="220"/>
        <w:ind w:firstLine="540"/>
        <w:jc w:val="both"/>
      </w:pPr>
      <w:r>
        <w:t>К методам оценки относятся:</w:t>
      </w:r>
    </w:p>
    <w:p w:rsidR="000A76BF" w:rsidRDefault="000A76BF">
      <w:pPr>
        <w:pStyle w:val="ConsPlusNormal"/>
        <w:spacing w:before="220"/>
        <w:ind w:firstLine="540"/>
        <w:jc w:val="both"/>
      </w:pPr>
      <w:r>
        <w:lastRenderedPageBreak/>
        <w:t>а) тестирование (при тестировании используется единый перечень вопросов. На каждый вопрос теста может быть только один верный вариант ответа. Тестирование считается пройденным, если кандидат правильно ответил на 70 и более процентов заданных вопросов. Результаты тестирования оформляются в виде краткой справки);</w:t>
      </w:r>
    </w:p>
    <w:p w:rsidR="000A76BF" w:rsidRDefault="000A76BF">
      <w:pPr>
        <w:pStyle w:val="ConsPlusNormal"/>
        <w:spacing w:before="220"/>
        <w:ind w:firstLine="540"/>
        <w:jc w:val="both"/>
      </w:pPr>
      <w:r>
        <w:t>б) анкетирование (в анкету включаются вопросы о выполняемых должностных обязанностях по должностям, замещаемым в рамках ранее осуществляемой профессиональной деятельности, профессиональных достижениях, мероприятиях, в которых кандидат принимал участие, его публикациях в печатных изданиях, увлечениях, а также о рекомендациях и (или) рекомендательных письмах, которые могут быть предоставлены кандидатом);</w:t>
      </w:r>
    </w:p>
    <w:p w:rsidR="000A76BF" w:rsidRDefault="000A76BF">
      <w:pPr>
        <w:pStyle w:val="ConsPlusNormal"/>
        <w:spacing w:before="220"/>
        <w:ind w:firstLine="540"/>
        <w:jc w:val="both"/>
      </w:pPr>
      <w:r>
        <w:t>в) написание реферата или иных письменных работ (для написания реферата или иной письменной работы используются вопросы или задания, составленные, исходя из должностных обязанностей по вакантной должности гражданской службы, а также квалификационных требований для замещения указанной должности);</w:t>
      </w:r>
    </w:p>
    <w:p w:rsidR="000A76BF" w:rsidRDefault="000A76BF">
      <w:pPr>
        <w:pStyle w:val="ConsPlusNormal"/>
        <w:spacing w:before="220"/>
        <w:ind w:firstLine="540"/>
        <w:jc w:val="both"/>
      </w:pPr>
      <w:r>
        <w:t>г) индивидуальное собеседование (в рамках индивидуального собеседования задаются вопросы, направленные на оценку профессионального уровня кандидатов);</w:t>
      </w:r>
    </w:p>
    <w:p w:rsidR="000A76BF" w:rsidRDefault="000A76BF">
      <w:pPr>
        <w:pStyle w:val="ConsPlusNormal"/>
        <w:spacing w:before="220"/>
        <w:ind w:firstLine="540"/>
        <w:jc w:val="both"/>
      </w:pPr>
      <w:r>
        <w:t>д) проведение групповых дискуссий (в целях проведения групповой дискуссии кандидатам предлагается конкретная ситуация, которую необходимо обсудить и найти решение поставленных в ней проблем);</w:t>
      </w:r>
    </w:p>
    <w:p w:rsidR="000A76BF" w:rsidRDefault="000A76BF">
      <w:pPr>
        <w:pStyle w:val="ConsPlusNormal"/>
        <w:spacing w:before="220"/>
        <w:ind w:firstLine="540"/>
        <w:jc w:val="both"/>
      </w:pPr>
      <w:r>
        <w:t>е) подготовка проекта документа (позволяет на практике оценить знания и умения, необходимые для непосредственного исполнения им должностных обязанностей в зависимости от области и вида профессиональной служебной деятельности, установленных должностным регламентом).</w:t>
      </w:r>
    </w:p>
    <w:p w:rsidR="000A76BF" w:rsidRDefault="000A76BF">
      <w:pPr>
        <w:pStyle w:val="ConsPlusNormal"/>
        <w:spacing w:before="220"/>
        <w:ind w:firstLine="540"/>
        <w:jc w:val="both"/>
      </w:pPr>
      <w:r>
        <w:t>7. Методы оценки должны позволить оценить профессиональный уровень кандидатов в зависимости от областей и видов профессиональной служебной деятельности, такие профессиональные и личностные качества, как стратегическое мышление, командное взаимодействие, персональная эффективность, гибкость и готовность к изменениям, - для всех кандидатов, а также лидерство и принятие управленческих решений - дополнительно для кандидатов, претендующих на замещение должностей гражданской службы категории "руководители" всех групп должностей и категории "специалисты" высшей, главной и ведущей групп должностей.</w:t>
      </w:r>
    </w:p>
    <w:p w:rsidR="000A76BF" w:rsidRDefault="000A76BF">
      <w:pPr>
        <w:pStyle w:val="ConsPlusNormal"/>
        <w:spacing w:before="220"/>
        <w:ind w:firstLine="540"/>
        <w:jc w:val="both"/>
      </w:pPr>
      <w:r>
        <w:t>8. Решение об объявлении конкурса принимается руководителем Роскомнадзора либо лицом, исполняющим его обязанности (далее - представитель нанимателя) при наличии вакантных должностей гражданской службы, замещение которых проводится на конкурсной основе, и оформляется приказом Роскомнадзора.</w:t>
      </w:r>
    </w:p>
    <w:p w:rsidR="000A76BF" w:rsidRDefault="000A76BF">
      <w:pPr>
        <w:pStyle w:val="ConsPlusNormal"/>
        <w:spacing w:before="220"/>
        <w:ind w:firstLine="540"/>
        <w:jc w:val="both"/>
      </w:pPr>
      <w:r>
        <w:t xml:space="preserve">9. Конкурс на замещение вакантной должности гражданской службы в соответствии со </w:t>
      </w:r>
      <w:hyperlink r:id="rId14" w:history="1">
        <w:r>
          <w:rPr>
            <w:color w:val="0000FF"/>
          </w:rPr>
          <w:t>статьей 22</w:t>
        </w:r>
      </w:hyperlink>
      <w:r>
        <w:t xml:space="preserve"> Федерального закона N 79-ФЗ не проводится:</w:t>
      </w:r>
    </w:p>
    <w:p w:rsidR="000A76BF" w:rsidRDefault="000A76BF">
      <w:pPr>
        <w:pStyle w:val="ConsPlusNormal"/>
        <w:spacing w:before="220"/>
        <w:ind w:firstLine="540"/>
        <w:jc w:val="both"/>
      </w:pPr>
      <w:r>
        <w:t>а) при назначении на замещаемые на определенный срок полномочий должности гражданской службы категорий "руководители" и "помощники (советники)";</w:t>
      </w:r>
    </w:p>
    <w:p w:rsidR="000A76BF" w:rsidRDefault="000A76BF">
      <w:pPr>
        <w:pStyle w:val="ConsPlusNormal"/>
        <w:spacing w:before="220"/>
        <w:ind w:firstLine="540"/>
        <w:jc w:val="both"/>
      </w:pPr>
      <w:r>
        <w:t>б) при назначении на должности гражданской службы категории "руководители",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0A76BF" w:rsidRDefault="000A76BF">
      <w:pPr>
        <w:pStyle w:val="ConsPlusNormal"/>
        <w:spacing w:before="220"/>
        <w:ind w:firstLine="540"/>
        <w:jc w:val="both"/>
      </w:pPr>
      <w:r>
        <w:t>в) при заключении срочного служебного контракта;</w:t>
      </w:r>
    </w:p>
    <w:p w:rsidR="000A76BF" w:rsidRDefault="000A76BF">
      <w:pPr>
        <w:pStyle w:val="ConsPlusNormal"/>
        <w:spacing w:before="220"/>
        <w:ind w:firstLine="540"/>
        <w:jc w:val="both"/>
      </w:pPr>
      <w:r>
        <w:t xml:space="preserve">г) при назначении гражданского служащего на иную должность гражданской службы в случаях, предусмотренных </w:t>
      </w:r>
      <w:hyperlink r:id="rId15" w:history="1">
        <w:r>
          <w:rPr>
            <w:color w:val="0000FF"/>
          </w:rPr>
          <w:t>частью 2 статьи 28</w:t>
        </w:r>
      </w:hyperlink>
      <w:r>
        <w:t xml:space="preserve">, </w:t>
      </w:r>
      <w:hyperlink r:id="rId16" w:history="1">
        <w:r>
          <w:rPr>
            <w:color w:val="0000FF"/>
          </w:rPr>
          <w:t>частью 1 статьи 31</w:t>
        </w:r>
      </w:hyperlink>
      <w:r>
        <w:t xml:space="preserve"> и </w:t>
      </w:r>
      <w:hyperlink r:id="rId17" w:history="1">
        <w:r>
          <w:rPr>
            <w:color w:val="0000FF"/>
          </w:rPr>
          <w:t>частью 9 статьи 60.1</w:t>
        </w:r>
      </w:hyperlink>
      <w:r>
        <w:t xml:space="preserve"> </w:t>
      </w:r>
      <w:r>
        <w:lastRenderedPageBreak/>
        <w:t>Федерального закона N 79-ФЗ;</w:t>
      </w:r>
    </w:p>
    <w:p w:rsidR="000A76BF" w:rsidRDefault="000A76BF">
      <w:pPr>
        <w:pStyle w:val="ConsPlusNormal"/>
        <w:spacing w:before="220"/>
        <w:ind w:firstLine="540"/>
        <w:jc w:val="both"/>
      </w:pPr>
      <w:r>
        <w:t>д) при назначении на должность гражданской службы гражданского служащего (гражданина), включенного в кадровый резерв на гражданской службе.</w:t>
      </w:r>
    </w:p>
    <w:p w:rsidR="000A76BF" w:rsidRDefault="000A76BF">
      <w:pPr>
        <w:pStyle w:val="ConsPlusNormal"/>
        <w:spacing w:before="220"/>
        <w:ind w:firstLine="540"/>
        <w:jc w:val="both"/>
      </w:pPr>
      <w:r>
        <w:t xml:space="preserve">10. Конкурс может не проводиться при назначении на отдельные должности гражданской службы, исполнение должностных обязанностей по которым связано с использованием сведений, составляющих государственную тайну, по </w:t>
      </w:r>
      <w:hyperlink r:id="rId18" w:history="1">
        <w:r>
          <w:rPr>
            <w:color w:val="0000FF"/>
          </w:rPr>
          <w:t>Перечню</w:t>
        </w:r>
      </w:hyperlink>
      <w:r>
        <w:t xml:space="preserve">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проводиться, утвержденному приказом Роскомнадзора от 31 августа 2015 г. N 105 (зарегистрирован Министерством юстиции Российской Федерации 30 сентября 2015 г., регистрационный N 39068).</w:t>
      </w:r>
    </w:p>
    <w:p w:rsidR="000A76BF" w:rsidRDefault="000A76BF">
      <w:pPr>
        <w:pStyle w:val="ConsPlusNormal"/>
        <w:spacing w:before="220"/>
        <w:ind w:firstLine="540"/>
        <w:jc w:val="both"/>
      </w:pPr>
      <w:r>
        <w:t>11. Для проведения конкурса в Роскомнадзоре образуется комиссия по проведению конкурса на замещение вакантной должности федеральной государственной гражданской службы в Роскомнадзоре (далее - Комиссия). Состав Комиссии формируется и утверждается руководителем Роскомнадзора.</w:t>
      </w:r>
    </w:p>
    <w:p w:rsidR="000A76BF" w:rsidRDefault="000A76BF">
      <w:pPr>
        <w:pStyle w:val="ConsPlusNormal"/>
        <w:spacing w:before="220"/>
        <w:ind w:firstLine="540"/>
        <w:jc w:val="both"/>
      </w:pPr>
      <w:r>
        <w:t>11.1. В Роскомнадзоре допускается образование нескольких Комиссий для различных категорий и групп должностей гражданской службы.</w:t>
      </w:r>
    </w:p>
    <w:p w:rsidR="000A76BF" w:rsidRDefault="000A76BF">
      <w:pPr>
        <w:pStyle w:val="ConsPlusNormal"/>
        <w:spacing w:before="220"/>
        <w:ind w:firstLine="540"/>
        <w:jc w:val="both"/>
      </w:pPr>
      <w:r>
        <w:t>12. В целях повышения объективности и независимости работы Комиссии по решению представителя нанимателя проводится ежегодное обновление состава Комиссии.</w:t>
      </w:r>
    </w:p>
    <w:p w:rsidR="000A76BF" w:rsidRDefault="000A76BF">
      <w:pPr>
        <w:pStyle w:val="ConsPlusNormal"/>
        <w:spacing w:before="220"/>
        <w:ind w:firstLine="540"/>
        <w:jc w:val="both"/>
      </w:pPr>
      <w:r>
        <w:t>13. Комиссия состоит из председателя, заместителя председателя, секретаря и членов Комиссии.</w:t>
      </w:r>
    </w:p>
    <w:p w:rsidR="000A76BF" w:rsidRDefault="000A76BF">
      <w:pPr>
        <w:pStyle w:val="ConsPlusNormal"/>
        <w:spacing w:before="220"/>
        <w:ind w:firstLine="540"/>
        <w:jc w:val="both"/>
      </w:pPr>
      <w:r>
        <w:t>14. Члены Комиссии вправе вносить предложения о применении методов оценки и формировании конкурсных заданий в соответствии с Методикой, которые определяются правовым актом Роскомнадзора.</w:t>
      </w:r>
    </w:p>
    <w:p w:rsidR="000A76BF" w:rsidRDefault="000A76BF">
      <w:pPr>
        <w:pStyle w:val="ConsPlusNormal"/>
        <w:spacing w:before="220"/>
        <w:ind w:firstLine="540"/>
        <w:jc w:val="both"/>
      </w:pPr>
      <w:r>
        <w:t>15. В целях определения уровня знаний, умений и подготовки кандидатов на замещение должности федеральной государственной гражданской службы в настоящей Методике устанавливаются следующие показатели:</w:t>
      </w:r>
    </w:p>
    <w:p w:rsidR="000A76BF" w:rsidRDefault="000A76BF">
      <w:pPr>
        <w:pStyle w:val="ConsPlusNormal"/>
        <w:spacing w:before="220"/>
        <w:ind w:firstLine="540"/>
        <w:jc w:val="both"/>
      </w:pPr>
      <w:r>
        <w:t>- максимальный балл за выполнение каждого конкурсного задания;</w:t>
      </w:r>
    </w:p>
    <w:p w:rsidR="000A76BF" w:rsidRDefault="000A76BF">
      <w:pPr>
        <w:pStyle w:val="ConsPlusNormal"/>
        <w:spacing w:before="220"/>
        <w:ind w:firstLine="540"/>
        <w:jc w:val="both"/>
      </w:pPr>
      <w:r>
        <w:t>- процент максимального балла, позволяющий считать задание выполненным;</w:t>
      </w:r>
    </w:p>
    <w:p w:rsidR="000A76BF" w:rsidRDefault="000A76BF">
      <w:pPr>
        <w:pStyle w:val="ConsPlusNormal"/>
        <w:spacing w:before="220"/>
        <w:ind w:firstLine="540"/>
        <w:jc w:val="both"/>
      </w:pPr>
      <w:r>
        <w:t>- критерии для формирования рейтинга кандидатов по итогам конкурсных процедур.</w:t>
      </w:r>
    </w:p>
    <w:p w:rsidR="000A76BF" w:rsidRDefault="000A76BF">
      <w:pPr>
        <w:pStyle w:val="ConsPlusNormal"/>
        <w:ind w:firstLine="540"/>
        <w:jc w:val="both"/>
      </w:pPr>
    </w:p>
    <w:p w:rsidR="000A76BF" w:rsidRDefault="000A76BF">
      <w:pPr>
        <w:pStyle w:val="ConsPlusTitle"/>
        <w:jc w:val="center"/>
        <w:outlineLvl w:val="1"/>
      </w:pPr>
      <w:r>
        <w:t>III. Объявление конкурса и предварительное</w:t>
      </w:r>
    </w:p>
    <w:p w:rsidR="000A76BF" w:rsidRDefault="000A76BF">
      <w:pPr>
        <w:pStyle w:val="ConsPlusTitle"/>
        <w:jc w:val="center"/>
      </w:pPr>
      <w:r>
        <w:t>тестирование претендентов</w:t>
      </w:r>
    </w:p>
    <w:p w:rsidR="000A76BF" w:rsidRDefault="000A76BF">
      <w:pPr>
        <w:pStyle w:val="ConsPlusNormal"/>
        <w:ind w:firstLine="540"/>
        <w:jc w:val="both"/>
      </w:pPr>
    </w:p>
    <w:p w:rsidR="000A76BF" w:rsidRDefault="000A76BF">
      <w:pPr>
        <w:pStyle w:val="ConsPlusNormal"/>
        <w:ind w:firstLine="540"/>
        <w:jc w:val="both"/>
      </w:pPr>
      <w:r>
        <w:t>16. Конкурс проводится в два этапа. На первом этапе на официальных сайтах Роскомнадзора и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 отдел государственной службы и кадров Управления организационной работы (далее - отдел кадров) размещает объявление о приеме документов для участия в конкурсе (далее - объявление о конкурсе).</w:t>
      </w:r>
    </w:p>
    <w:p w:rsidR="000A76BF" w:rsidRDefault="000A76BF">
      <w:pPr>
        <w:pStyle w:val="ConsPlusNormal"/>
        <w:spacing w:before="220"/>
        <w:ind w:firstLine="540"/>
        <w:jc w:val="both"/>
      </w:pPr>
      <w:r>
        <w:t>17. Объявление о конкурсе должно включать в себя следующие сведения:</w:t>
      </w:r>
    </w:p>
    <w:p w:rsidR="000A76BF" w:rsidRDefault="000A76BF">
      <w:pPr>
        <w:pStyle w:val="ConsPlusNormal"/>
        <w:spacing w:before="220"/>
        <w:ind w:firstLine="540"/>
        <w:jc w:val="both"/>
      </w:pPr>
      <w:r>
        <w:t>а) наименование вакантной должности гражданской службы;</w:t>
      </w:r>
    </w:p>
    <w:p w:rsidR="000A76BF" w:rsidRDefault="000A76BF">
      <w:pPr>
        <w:pStyle w:val="ConsPlusNormal"/>
        <w:spacing w:before="220"/>
        <w:ind w:firstLine="540"/>
        <w:jc w:val="both"/>
      </w:pPr>
      <w:r>
        <w:lastRenderedPageBreak/>
        <w:t>б) квалификационные требования для замещения этой должности;</w:t>
      </w:r>
    </w:p>
    <w:p w:rsidR="000A76BF" w:rsidRDefault="000A76BF">
      <w:pPr>
        <w:pStyle w:val="ConsPlusNormal"/>
        <w:spacing w:before="220"/>
        <w:ind w:firstLine="540"/>
        <w:jc w:val="both"/>
      </w:pPr>
      <w:r>
        <w:t>в) условия прохождения гражданской службы;</w:t>
      </w:r>
    </w:p>
    <w:p w:rsidR="000A76BF" w:rsidRDefault="000A76BF">
      <w:pPr>
        <w:pStyle w:val="ConsPlusNormal"/>
        <w:spacing w:before="220"/>
        <w:ind w:firstLine="540"/>
        <w:jc w:val="both"/>
      </w:pPr>
      <w:r>
        <w:t xml:space="preserve">г) перечень, место и время приема документов, подлежащих представлению в соответствии </w:t>
      </w:r>
      <w:hyperlink w:anchor="P114" w:history="1">
        <w:r>
          <w:rPr>
            <w:color w:val="0000FF"/>
          </w:rPr>
          <w:t>пунктами 23</w:t>
        </w:r>
      </w:hyperlink>
      <w:r>
        <w:t xml:space="preserve"> - </w:t>
      </w:r>
      <w:hyperlink w:anchor="P124" w:history="1">
        <w:r>
          <w:rPr>
            <w:color w:val="0000FF"/>
          </w:rPr>
          <w:t>24</w:t>
        </w:r>
      </w:hyperlink>
      <w:r>
        <w:t xml:space="preserve"> настоящей Методики;</w:t>
      </w:r>
    </w:p>
    <w:p w:rsidR="000A76BF" w:rsidRDefault="000A76BF">
      <w:pPr>
        <w:pStyle w:val="ConsPlusNormal"/>
        <w:spacing w:before="220"/>
        <w:ind w:firstLine="540"/>
        <w:jc w:val="both"/>
      </w:pPr>
      <w:r>
        <w:t>д) срок, до истечения которого принимаются указанные документы;</w:t>
      </w:r>
    </w:p>
    <w:p w:rsidR="000A76BF" w:rsidRDefault="000A76BF">
      <w:pPr>
        <w:pStyle w:val="ConsPlusNormal"/>
        <w:spacing w:before="220"/>
        <w:ind w:firstLine="540"/>
        <w:jc w:val="both"/>
      </w:pPr>
      <w:r>
        <w:t>е) предполагаемая дата, место и порядок проведения конкурса;</w:t>
      </w:r>
    </w:p>
    <w:p w:rsidR="000A76BF" w:rsidRDefault="000A76BF">
      <w:pPr>
        <w:pStyle w:val="ConsPlusNormal"/>
        <w:spacing w:before="220"/>
        <w:ind w:firstLine="540"/>
        <w:jc w:val="both"/>
      </w:pPr>
      <w:r>
        <w:t>ж) информация о необходимости оформления допуска к сведениям, составляющим государственную и иную охраняемую законом тайну;</w:t>
      </w:r>
    </w:p>
    <w:p w:rsidR="000A76BF" w:rsidRDefault="000A76BF">
      <w:pPr>
        <w:pStyle w:val="ConsPlusNormal"/>
        <w:spacing w:before="220"/>
        <w:ind w:firstLine="540"/>
        <w:jc w:val="both"/>
      </w:pPr>
      <w:r>
        <w:t>з) сведения о методах оценки;</w:t>
      </w:r>
    </w:p>
    <w:p w:rsidR="000A76BF" w:rsidRDefault="000A76BF">
      <w:pPr>
        <w:pStyle w:val="ConsPlusNormal"/>
        <w:spacing w:before="220"/>
        <w:ind w:firstLine="540"/>
        <w:jc w:val="both"/>
      </w:pPr>
      <w:r>
        <w:t>и) положения должностного регламента гражданского служащего, включающие должностные обязанности, права и ответственность за неисполнение (ненадлежащее исполнение) должностных обязанностей, показатели эффективности и результативности профессиональной служебной деятельности гражданского служащего;</w:t>
      </w:r>
    </w:p>
    <w:p w:rsidR="000A76BF" w:rsidRDefault="000A76BF">
      <w:pPr>
        <w:pStyle w:val="ConsPlusNormal"/>
        <w:spacing w:before="220"/>
        <w:ind w:firstLine="540"/>
        <w:jc w:val="both"/>
      </w:pPr>
      <w:r>
        <w:t>к) информация о предварительном квалификационном тесте;</w:t>
      </w:r>
    </w:p>
    <w:p w:rsidR="000A76BF" w:rsidRDefault="000A76BF">
      <w:pPr>
        <w:pStyle w:val="ConsPlusNormal"/>
        <w:spacing w:before="220"/>
        <w:ind w:firstLine="540"/>
        <w:jc w:val="both"/>
      </w:pPr>
      <w:r>
        <w:t>л) другие информационные материалы.</w:t>
      </w:r>
    </w:p>
    <w:p w:rsidR="000A76BF" w:rsidRDefault="000A76BF">
      <w:pPr>
        <w:pStyle w:val="ConsPlusNormal"/>
        <w:spacing w:before="220"/>
        <w:ind w:firstLine="540"/>
        <w:jc w:val="both"/>
      </w:pPr>
      <w:r>
        <w:t>18. В целях повышения доступности для претендентов информации о применяемых в ходе конкурсов методах оценки, а также мотивации к самоподготовке и повышению профессионального уровня претендента Комиссия может принять решение о проведении предварительного квалификационного теста вне рамок конкурса для самостоятельной оценки им своего профессионального уровня (далее - предварительный тест).</w:t>
      </w:r>
    </w:p>
    <w:p w:rsidR="000A76BF" w:rsidRDefault="000A76BF">
      <w:pPr>
        <w:pStyle w:val="ConsPlusNormal"/>
        <w:spacing w:before="220"/>
        <w:ind w:firstLine="540"/>
        <w:jc w:val="both"/>
      </w:pPr>
      <w:r>
        <w:t xml:space="preserve">19. Предварительный тест включает в себя задания для оценки уровня владения претендентами государственным языком Российской Федерации (русским языком), знаниями основ </w:t>
      </w:r>
      <w:hyperlink r:id="rId19" w:history="1">
        <w:r>
          <w:rPr>
            <w:color w:val="0000FF"/>
          </w:rPr>
          <w:t>Конституции</w:t>
        </w:r>
      </w:hyperlink>
      <w:r>
        <w:t xml:space="preserve">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технологий.</w:t>
      </w:r>
    </w:p>
    <w:p w:rsidR="000A76BF" w:rsidRDefault="000A76BF">
      <w:pPr>
        <w:pStyle w:val="ConsPlusNormal"/>
        <w:spacing w:before="220"/>
        <w:ind w:firstLine="540"/>
        <w:jc w:val="both"/>
      </w:pPr>
      <w:r>
        <w:t>20. Предварительный тест размещается на официальном сайте Роскомнадзора и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Федерации", доступ претендентам для его прохождения предоставляется безвозмездно.</w:t>
      </w:r>
    </w:p>
    <w:p w:rsidR="000A76BF" w:rsidRDefault="000A76BF">
      <w:pPr>
        <w:pStyle w:val="ConsPlusNormal"/>
        <w:spacing w:before="220"/>
        <w:ind w:firstLine="540"/>
        <w:jc w:val="both"/>
      </w:pPr>
      <w:r>
        <w:t>21. Результаты прохождения претендентом предварительного теста не могут быть приняты во внимание Комиссией и не могут являться основанием для отказа ему в приеме документов для участия в конкурсе.</w:t>
      </w:r>
    </w:p>
    <w:p w:rsidR="000A76BF" w:rsidRDefault="000A76BF">
      <w:pPr>
        <w:pStyle w:val="ConsPlusNormal"/>
        <w:spacing w:before="220"/>
        <w:ind w:firstLine="540"/>
        <w:jc w:val="both"/>
      </w:pPr>
      <w:r>
        <w:t>22. 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0A76BF" w:rsidRDefault="000A76BF">
      <w:pPr>
        <w:pStyle w:val="ConsPlusNormal"/>
        <w:spacing w:before="220"/>
        <w:ind w:firstLine="540"/>
        <w:jc w:val="both"/>
      </w:pPr>
      <w: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0A76BF" w:rsidRDefault="000A76BF">
      <w:pPr>
        <w:pStyle w:val="ConsPlusNormal"/>
        <w:spacing w:before="220"/>
        <w:ind w:firstLine="540"/>
        <w:jc w:val="both"/>
      </w:pPr>
      <w:bookmarkStart w:id="1" w:name="P114"/>
      <w:bookmarkEnd w:id="1"/>
      <w:r>
        <w:t>23. Гражданин Российской Федерации, изъявивший желание участвовать в конкурсе, представляет в Роскомнадзор:</w:t>
      </w:r>
    </w:p>
    <w:p w:rsidR="000A76BF" w:rsidRDefault="000A76BF">
      <w:pPr>
        <w:pStyle w:val="ConsPlusNormal"/>
        <w:spacing w:before="220"/>
        <w:ind w:firstLine="540"/>
        <w:jc w:val="both"/>
      </w:pPr>
      <w:r>
        <w:lastRenderedPageBreak/>
        <w:t>а) личное заявление;</w:t>
      </w:r>
    </w:p>
    <w:p w:rsidR="000A76BF" w:rsidRDefault="000A76BF">
      <w:pPr>
        <w:pStyle w:val="ConsPlusNormal"/>
        <w:spacing w:before="220"/>
        <w:ind w:firstLine="540"/>
        <w:jc w:val="both"/>
      </w:pPr>
      <w:r>
        <w:t xml:space="preserve">б) заполненную и подписанную анкету по </w:t>
      </w:r>
      <w:hyperlink r:id="rId20" w:history="1">
        <w:r>
          <w:rPr>
            <w:color w:val="0000FF"/>
          </w:rPr>
          <w:t>форме</w:t>
        </w:r>
      </w:hyperlink>
      <w:r>
        <w:t>, утвержденной распоряжением Правительства Российской Федерации от 26 мая 2005 г. N 667-р (Собрание законодательства Российской Федерации, 2005, N 22, ст. 2192; 2007, N 43, ст. 5264; 2018, N 12, ст. 1677), с фотографией;</w:t>
      </w:r>
    </w:p>
    <w:p w:rsidR="000A76BF" w:rsidRDefault="000A76BF">
      <w:pPr>
        <w:pStyle w:val="ConsPlusNormal"/>
        <w:spacing w:before="220"/>
        <w:ind w:firstLine="540"/>
        <w:jc w:val="both"/>
      </w:pPr>
      <w: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0A76BF" w:rsidRDefault="000A76BF">
      <w:pPr>
        <w:pStyle w:val="ConsPlusNormal"/>
        <w:spacing w:before="220"/>
        <w:ind w:firstLine="540"/>
        <w:jc w:val="both"/>
      </w:pPr>
      <w:r>
        <w:t>г) документы, подтверждающие необходимое профессиональное образование, квалификацию и стаж работы:</w:t>
      </w:r>
    </w:p>
    <w:p w:rsidR="000A76BF" w:rsidRDefault="000A76BF">
      <w:pPr>
        <w:pStyle w:val="ConsPlusNormal"/>
        <w:spacing w:before="220"/>
        <w:ind w:firstLine="540"/>
        <w:jc w:val="both"/>
      </w:pPr>
      <w: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 и (или) сведения о трудовой деятельности 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подписью, или иные документы, подтверждающие трудовую (служебную) деятельность гражданина;</w:t>
      </w:r>
    </w:p>
    <w:p w:rsidR="000A76BF" w:rsidRDefault="000A76BF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Роскомнадзора от 28.08.2020 N 112)</w:t>
      </w:r>
    </w:p>
    <w:p w:rsidR="000A76BF" w:rsidRDefault="000A76BF">
      <w:pPr>
        <w:pStyle w:val="ConsPlusNormal"/>
        <w:spacing w:before="220"/>
        <w:ind w:firstLine="540"/>
        <w:jc w:val="both"/>
      </w:pPr>
      <w:r>
        <w:t>копии документов об образовании и о квалификации, а также по желанию гражданина,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0A76BF" w:rsidRDefault="000A76BF">
      <w:pPr>
        <w:pStyle w:val="ConsPlusNormal"/>
        <w:spacing w:before="220"/>
        <w:ind w:firstLine="540"/>
        <w:jc w:val="both"/>
      </w:pPr>
      <w:r>
        <w:t>д) документ об отсутствии у гражданина заболевания, препятствующего поступлению на гражданскую службу или ее прохождению;</w:t>
      </w:r>
    </w:p>
    <w:p w:rsidR="000A76BF" w:rsidRDefault="000A76BF">
      <w:pPr>
        <w:pStyle w:val="ConsPlusNormal"/>
        <w:spacing w:before="220"/>
        <w:ind w:firstLine="540"/>
        <w:jc w:val="both"/>
      </w:pPr>
      <w:r>
        <w:t xml:space="preserve">е) иные документы, предусмотренные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N 79-ФЗ,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0A76BF" w:rsidRDefault="000A76BF">
      <w:pPr>
        <w:pStyle w:val="ConsPlusNormal"/>
        <w:spacing w:before="220"/>
        <w:ind w:firstLine="540"/>
        <w:jc w:val="both"/>
      </w:pPr>
      <w:bookmarkStart w:id="2" w:name="P124"/>
      <w:bookmarkEnd w:id="2"/>
      <w:r>
        <w:t>24. Гражданский служащий, изъявивший желание участвовать в конкурсе в Роскомнадзоре, в котором он замещает должность гражданской службы, подает заявление на имя представителя нанимателя.</w:t>
      </w:r>
    </w:p>
    <w:p w:rsidR="000A76BF" w:rsidRDefault="000A76BF">
      <w:pPr>
        <w:pStyle w:val="ConsPlusNormal"/>
        <w:spacing w:before="220"/>
        <w:ind w:firstLine="540"/>
        <w:jc w:val="both"/>
      </w:pPr>
      <w:r>
        <w:t xml:space="preserve">Гражданский служащий, изъявивший желание участвовать в конкурсе, проводимом в ином государственном органе, представляет в этот государственный орган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по </w:t>
      </w:r>
      <w:hyperlink r:id="rId23" w:history="1">
        <w:r>
          <w:rPr>
            <w:color w:val="0000FF"/>
          </w:rPr>
          <w:t>форме</w:t>
        </w:r>
      </w:hyperlink>
      <w:r>
        <w:t>, утвержденной распоряжением Правительства Российской Федерации от 26 мая 2005 г. N 667-р, с фотографией.</w:t>
      </w:r>
    </w:p>
    <w:p w:rsidR="000A76BF" w:rsidRDefault="000A76BF">
      <w:pPr>
        <w:pStyle w:val="ConsPlusNormal"/>
        <w:spacing w:before="220"/>
        <w:ind w:firstLine="540"/>
        <w:jc w:val="both"/>
      </w:pPr>
      <w:r>
        <w:t xml:space="preserve">25. Документы, указанные в </w:t>
      </w:r>
      <w:hyperlink w:anchor="P114" w:history="1">
        <w:r>
          <w:rPr>
            <w:color w:val="0000FF"/>
          </w:rPr>
          <w:t>пунктах 23</w:t>
        </w:r>
      </w:hyperlink>
      <w:r>
        <w:t xml:space="preserve"> и </w:t>
      </w:r>
      <w:hyperlink w:anchor="P124" w:history="1">
        <w:r>
          <w:rPr>
            <w:color w:val="0000FF"/>
          </w:rPr>
          <w:t>24</w:t>
        </w:r>
      </w:hyperlink>
      <w:r>
        <w:t xml:space="preserve"> настоящей Методики, в течение 21 календарного дня со дня размещения объявления об их приеме на официальном сайте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 представляются в Роскомнадзор гражданином (гражданским служащим) лично, посредством направления по почте или в электронном виде с использованием указанной информационной системы.</w:t>
      </w:r>
    </w:p>
    <w:p w:rsidR="000A76BF" w:rsidRDefault="000A76BF">
      <w:pPr>
        <w:pStyle w:val="ConsPlusNormal"/>
        <w:spacing w:before="220"/>
        <w:ind w:firstLine="540"/>
        <w:jc w:val="both"/>
      </w:pPr>
      <w: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0A76BF" w:rsidRDefault="000A76BF">
      <w:pPr>
        <w:pStyle w:val="ConsPlusNormal"/>
        <w:spacing w:before="220"/>
        <w:ind w:firstLine="540"/>
        <w:jc w:val="both"/>
      </w:pPr>
      <w:r>
        <w:t xml:space="preserve">При несвоевременном представлении документов, представлении их не в полном объеме </w:t>
      </w:r>
      <w:r>
        <w:lastRenderedPageBreak/>
        <w:t>или с нарушением правил оформления по уважительной причине представитель нанимателя вправе перенести сроки их приема.</w:t>
      </w:r>
    </w:p>
    <w:p w:rsidR="000A76BF" w:rsidRDefault="000A76BF">
      <w:pPr>
        <w:pStyle w:val="ConsPlusNormal"/>
        <w:spacing w:before="220"/>
        <w:ind w:firstLine="540"/>
        <w:jc w:val="both"/>
      </w:pPr>
      <w:r>
        <w:t>26. С согласия гражданина (гражданского служащего) проводится процедура оформления его допуска к сведениям, составляющим государственную и иную охраняемую законом тайну, если исполнение должностных обязанностей по должности гражданской службы, на замещение которой претендует гражданин (гражданский служащий), связано с использованием таких сведений.</w:t>
      </w:r>
    </w:p>
    <w:p w:rsidR="000A76BF" w:rsidRDefault="000A76BF">
      <w:pPr>
        <w:pStyle w:val="ConsPlusNormal"/>
        <w:spacing w:before="220"/>
        <w:ind w:firstLine="540"/>
        <w:jc w:val="both"/>
      </w:pPr>
      <w:r>
        <w:t>Достоверность сведений, представленных гражданином в государственный орган, подлежит проверке. Сведения, представленные в электронном виде, подвергаются автоматизированной проверке посредством направления запросов в государственные органы с использованием инфраструктуры, обеспечивающей информационно-технологическое взаимодействие информационных систем, используемых для представления государственных и муниципальных услуг и исполнения государственных и муниципальных функций в электронной форме, в частности с использованием единой системы межведомственного электронного взаимодействия.</w:t>
      </w:r>
    </w:p>
    <w:p w:rsidR="000A76BF" w:rsidRDefault="000A76BF">
      <w:pPr>
        <w:pStyle w:val="ConsPlusNormal"/>
        <w:spacing w:before="220"/>
        <w:ind w:firstLine="540"/>
        <w:jc w:val="both"/>
      </w:pPr>
      <w:r>
        <w:t>Проверка достоверности сведений, представленных гражданским служащим, осуществляется только в случае его участия в конкурсе на замещение вакантной должности гражданской службы, относящейся к высшей группе должностей гражданской службы.</w:t>
      </w:r>
    </w:p>
    <w:p w:rsidR="000A76BF" w:rsidRDefault="000A76BF">
      <w:pPr>
        <w:pStyle w:val="ConsPlusNormal"/>
        <w:spacing w:before="220"/>
        <w:ind w:firstLine="540"/>
        <w:jc w:val="both"/>
      </w:pPr>
      <w:r>
        <w:t>27. 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0A76BF" w:rsidRDefault="000A76BF">
      <w:pPr>
        <w:pStyle w:val="ConsPlusNormal"/>
        <w:spacing w:before="220"/>
        <w:ind w:firstLine="540"/>
        <w:jc w:val="both"/>
      </w:pPr>
      <w:r>
        <w:t>28. Решение о дате, месте и времени проведения второго этапа конкурса принимается председателем Комиссии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или иную охраняемую законом тайну.</w:t>
      </w:r>
    </w:p>
    <w:p w:rsidR="000A76BF" w:rsidRDefault="000A76BF">
      <w:pPr>
        <w:pStyle w:val="ConsPlusNormal"/>
        <w:spacing w:before="220"/>
        <w:ind w:firstLine="540"/>
        <w:jc w:val="both"/>
      </w:pPr>
      <w:r>
        <w:t>29. Второй этап конкурса проводится не позднее чем через 30 календарных дней после завершения приема документов для участия в конкурсе, а в случае оформления допуска к сведениям, составляющим государственную или иную охраняемую законом тайну, срок проведения второго этапа конкурса определяется председателем Комиссии.</w:t>
      </w:r>
    </w:p>
    <w:p w:rsidR="000A76BF" w:rsidRDefault="000A76BF">
      <w:pPr>
        <w:pStyle w:val="ConsPlusNormal"/>
        <w:spacing w:before="220"/>
        <w:ind w:firstLine="540"/>
        <w:jc w:val="both"/>
      </w:pPr>
      <w: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допуске к участию в конкурсе в письменной форме. В случае если гражданин представил документы для участия в конкурсе в электронном виде, извещение о причинах отказа в допуске к участию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0A76BF" w:rsidRDefault="000A76BF">
      <w:pPr>
        <w:pStyle w:val="ConsPlusNormal"/>
        <w:spacing w:before="220"/>
        <w:ind w:firstLine="540"/>
        <w:jc w:val="both"/>
      </w:pPr>
      <w:r>
        <w:t>30. 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0A76BF" w:rsidRDefault="000A76BF">
      <w:pPr>
        <w:pStyle w:val="ConsPlusNormal"/>
        <w:spacing w:before="220"/>
        <w:ind w:firstLine="540"/>
        <w:jc w:val="both"/>
      </w:pPr>
      <w:r>
        <w:t xml:space="preserve">31. Роскомнадзор не позднее чем за 15 календарных дней до начала второго этапа конкурса размещает на своем официальном сайте и официальном сайте государственной информационной системы в области государственной службы в информационно-телекоммуникационной сети "Интернет" информацию о дате, месте и времени его проведения, список граждан (гражданских </w:t>
      </w:r>
      <w:r>
        <w:lastRenderedPageBreak/>
        <w:t>служащих), допущенных к участию в конкурсе (далее - кандидаты),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0A76BF" w:rsidRDefault="000A76BF">
      <w:pPr>
        <w:pStyle w:val="ConsPlusNormal"/>
        <w:spacing w:before="220"/>
        <w:ind w:firstLine="540"/>
        <w:jc w:val="both"/>
      </w:pPr>
      <w:r>
        <w:t xml:space="preserve">При проведении конкурса кандидатам гарантируется равенство прав в соответствии с </w:t>
      </w:r>
      <w:hyperlink r:id="rId24" w:history="1">
        <w:r>
          <w:rPr>
            <w:color w:val="0000FF"/>
          </w:rPr>
          <w:t>Конституцией</w:t>
        </w:r>
      </w:hyperlink>
      <w:r>
        <w:t xml:space="preserve"> Российской Федерации и федеральными законами.</w:t>
      </w:r>
    </w:p>
    <w:p w:rsidR="000A76BF" w:rsidRDefault="000A76BF">
      <w:pPr>
        <w:pStyle w:val="ConsPlusNormal"/>
        <w:spacing w:before="220"/>
        <w:ind w:firstLine="540"/>
        <w:jc w:val="both"/>
      </w:pPr>
      <w:r>
        <w:t>32. Если в результате проведения конкурса не были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0A76BF" w:rsidRDefault="000A76BF">
      <w:pPr>
        <w:pStyle w:val="ConsPlusNormal"/>
        <w:ind w:firstLine="540"/>
        <w:jc w:val="both"/>
      </w:pPr>
    </w:p>
    <w:p w:rsidR="000A76BF" w:rsidRDefault="000A76BF">
      <w:pPr>
        <w:pStyle w:val="ConsPlusTitle"/>
        <w:jc w:val="center"/>
        <w:outlineLvl w:val="1"/>
      </w:pPr>
      <w:r>
        <w:t>IV. Проведение конкурса</w:t>
      </w:r>
    </w:p>
    <w:p w:rsidR="000A76BF" w:rsidRDefault="000A76BF">
      <w:pPr>
        <w:pStyle w:val="ConsPlusNormal"/>
        <w:ind w:firstLine="540"/>
        <w:jc w:val="both"/>
      </w:pPr>
    </w:p>
    <w:p w:rsidR="000A76BF" w:rsidRDefault="000A76BF">
      <w:pPr>
        <w:pStyle w:val="ConsPlusNormal"/>
        <w:ind w:firstLine="540"/>
        <w:jc w:val="both"/>
      </w:pPr>
      <w:r>
        <w:t>33. Комиссия оценивает кандидатов на основании представленных ими документов об образовании и о квалификации, прохождении гражданской или иного вида государственной службы, осуществлении другой трудовой деятельности, а также на основе результатов конкурсных процедур.</w:t>
      </w:r>
    </w:p>
    <w:p w:rsidR="000A76BF" w:rsidRDefault="000A76BF">
      <w:pPr>
        <w:pStyle w:val="ConsPlusNormal"/>
        <w:spacing w:before="220"/>
        <w:ind w:firstLine="540"/>
        <w:jc w:val="both"/>
      </w:pPr>
      <w:r>
        <w:t>34. В ходе конкурсных процедур проводится тестирование:</w:t>
      </w:r>
    </w:p>
    <w:p w:rsidR="000A76BF" w:rsidRDefault="000A76BF">
      <w:pPr>
        <w:pStyle w:val="ConsPlusNormal"/>
        <w:spacing w:before="220"/>
        <w:ind w:firstLine="540"/>
        <w:jc w:val="both"/>
      </w:pPr>
      <w:r>
        <w:t xml:space="preserve">для оценки уровня владения государственным языком Российской Федерации (русским языком), знаниями основ </w:t>
      </w:r>
      <w:hyperlink r:id="rId25" w:history="1">
        <w:r>
          <w:rPr>
            <w:color w:val="0000FF"/>
          </w:rPr>
          <w:t>Конституции</w:t>
        </w:r>
      </w:hyperlink>
      <w:r>
        <w:t xml:space="preserve">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технологий;</w:t>
      </w:r>
    </w:p>
    <w:p w:rsidR="000A76BF" w:rsidRDefault="000A76BF">
      <w:pPr>
        <w:pStyle w:val="ConsPlusNormal"/>
        <w:spacing w:before="220"/>
        <w:ind w:firstLine="540"/>
        <w:jc w:val="both"/>
      </w:pPr>
      <w:r>
        <w:t>для оценки знаний и умений по вопросам профессиональной служебной деятельности, исходя из области и вида профессиональной служебной деятельности по вакантной должности гражданской службы.</w:t>
      </w:r>
    </w:p>
    <w:p w:rsidR="000A76BF" w:rsidRDefault="000A76BF">
      <w:pPr>
        <w:pStyle w:val="ConsPlusNormal"/>
        <w:spacing w:before="220"/>
        <w:ind w:firstLine="540"/>
        <w:jc w:val="both"/>
      </w:pPr>
      <w:r>
        <w:t>35. С целью обеспечения контроля при выполнении кандидатами конкурсных заданий в ходе конкурсных процедур присутствуют представители Комиссии. Члены Комиссии не позднее 3 рабочих дней до начала ее заседания должны быть ознакомлены с материалами выполнения кандидатами конкурсных заданий. Перечень указанных материалов определяется председателем Комиссии.</w:t>
      </w:r>
    </w:p>
    <w:p w:rsidR="000A76BF" w:rsidRDefault="000A76BF">
      <w:pPr>
        <w:pStyle w:val="ConsPlusNormal"/>
        <w:spacing w:before="220"/>
        <w:ind w:firstLine="540"/>
        <w:jc w:val="both"/>
      </w:pPr>
      <w:r>
        <w:t>36. При выполнении кандидатами конкурсных заданий и проведении заседания Комиссии по решению представителя нанимателя ведется видео- и (или) аудиозапись либо стенограмма проведения соответствующих конкурсных процедур.</w:t>
      </w:r>
    </w:p>
    <w:p w:rsidR="000A76BF" w:rsidRDefault="000A76BF">
      <w:pPr>
        <w:pStyle w:val="ConsPlusNormal"/>
        <w:spacing w:before="220"/>
        <w:ind w:firstLine="540"/>
        <w:jc w:val="both"/>
      </w:pPr>
      <w:r>
        <w:t>37. В ходе индивидуального собеседования Комиссией проводится обсуждение с кандидатом результатов выполнения им других конкурсных заданий, задаются вопросы с целью определения его профессионального уровня.</w:t>
      </w:r>
    </w:p>
    <w:p w:rsidR="000A76BF" w:rsidRDefault="000A76BF">
      <w:pPr>
        <w:pStyle w:val="ConsPlusNormal"/>
        <w:spacing w:before="220"/>
        <w:ind w:firstLine="540"/>
        <w:jc w:val="both"/>
      </w:pPr>
      <w:r>
        <w:t>38. По окончании индивидуального собеседования с кандидатом каждый член Комиссии заносит в конкурсный бюллетень (</w:t>
      </w:r>
      <w:hyperlink w:anchor="P190" w:history="1">
        <w:r>
          <w:rPr>
            <w:color w:val="0000FF"/>
          </w:rPr>
          <w:t>приложение N 1</w:t>
        </w:r>
      </w:hyperlink>
      <w:r>
        <w:t xml:space="preserve"> к настоящей Методике) результат оценки кандидата при необходимости с краткой мотивировкой, обосновывающей принятое членом Комиссии решение.</w:t>
      </w:r>
    </w:p>
    <w:p w:rsidR="000A76BF" w:rsidRDefault="000A76BF">
      <w:pPr>
        <w:pStyle w:val="ConsPlusNormal"/>
        <w:spacing w:before="220"/>
        <w:ind w:firstLine="540"/>
        <w:jc w:val="both"/>
      </w:pPr>
      <w:r>
        <w:t>39. Применение всех перечисленных в настоящей Методике методов оценки для той или иной группы должностей не является обязательным. Количество используемых методов оценки в рамках одной группы должностей, их необходимость, а также очередность при проведении конкурса определяется Комиссией.</w:t>
      </w:r>
    </w:p>
    <w:p w:rsidR="000A76BF" w:rsidRDefault="000A76BF">
      <w:pPr>
        <w:pStyle w:val="ConsPlusNormal"/>
        <w:spacing w:before="220"/>
        <w:ind w:firstLine="540"/>
        <w:jc w:val="both"/>
      </w:pPr>
      <w:r>
        <w:t xml:space="preserve">В случае выявления победителя конкурса на вакантную должность только одним из методов </w:t>
      </w:r>
      <w:r>
        <w:lastRenderedPageBreak/>
        <w:t>оценки (например, индивидуальное собеседование или подготовка проекта документа) конкурс может считаться завершенным.</w:t>
      </w:r>
    </w:p>
    <w:p w:rsidR="000A76BF" w:rsidRDefault="000A76BF">
      <w:pPr>
        <w:pStyle w:val="ConsPlusNormal"/>
        <w:spacing w:before="220"/>
        <w:ind w:firstLine="540"/>
        <w:jc w:val="both"/>
      </w:pPr>
      <w:r>
        <w:t>40. Кандидатам на вакантную должность гражданской службы предоставляется одинаковое время для выполнения конкурсных заданий.</w:t>
      </w:r>
    </w:p>
    <w:p w:rsidR="000A76BF" w:rsidRDefault="000A76BF">
      <w:pPr>
        <w:pStyle w:val="ConsPlusNormal"/>
        <w:spacing w:before="220"/>
        <w:ind w:firstLine="540"/>
        <w:jc w:val="both"/>
      </w:pPr>
      <w:r>
        <w:t>41. Принятие решения Комиссией об определении победителя конкурса без проведения очного индивидуального собеседования Комиссии с кандидатом не допускается.</w:t>
      </w:r>
    </w:p>
    <w:p w:rsidR="000A76BF" w:rsidRDefault="000A76BF">
      <w:pPr>
        <w:pStyle w:val="ConsPlusNormal"/>
        <w:spacing w:before="220"/>
        <w:ind w:firstLine="540"/>
        <w:jc w:val="both"/>
      </w:pPr>
      <w:r>
        <w:t>42. Заседание Комиссии проводится при наличии не менее двух кандидатов.</w:t>
      </w:r>
    </w:p>
    <w:p w:rsidR="000A76BF" w:rsidRDefault="000A76BF">
      <w:pPr>
        <w:pStyle w:val="ConsPlusNormal"/>
        <w:spacing w:before="220"/>
        <w:ind w:firstLine="540"/>
        <w:jc w:val="both"/>
      </w:pPr>
      <w:r>
        <w:t>Заседание Комиссии считается правомочным, если на нем присутствует не менее двух третей от общего числа ее членов. Проведение заседания Комиссии с участием только ее членов, замещающих должности гражданской службы, не допускается. Решения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0A76BF" w:rsidRDefault="000A76BF">
      <w:pPr>
        <w:pStyle w:val="ConsPlusNormal"/>
        <w:spacing w:before="220"/>
        <w:ind w:firstLine="540"/>
        <w:jc w:val="both"/>
      </w:pPr>
      <w:r>
        <w:t>При равенстве голосов решающим является голос председателя Комиссии.</w:t>
      </w:r>
    </w:p>
    <w:p w:rsidR="000A76BF" w:rsidRDefault="000A76BF">
      <w:pPr>
        <w:pStyle w:val="ConsPlusNormal"/>
        <w:spacing w:before="220"/>
        <w:ind w:firstLine="540"/>
        <w:jc w:val="both"/>
      </w:pPr>
      <w:r>
        <w:t>43. Итоговый балл кандидата определяется как сумма среднего арифметического баллов, выставленных кандидату членами Комиссии по результатам индивидуального собеседования, других конкурсных заданий, и баллов, набранных кандидатом по итогам тестирования и выполнения иных аналогичных конкурсных заданий.</w:t>
      </w:r>
    </w:p>
    <w:p w:rsidR="000A76BF" w:rsidRDefault="000A76BF">
      <w:pPr>
        <w:pStyle w:val="ConsPlusNormal"/>
        <w:spacing w:before="220"/>
        <w:ind w:firstLine="540"/>
        <w:jc w:val="both"/>
      </w:pPr>
      <w:r>
        <w:t>44. По результатам сопоставления итоговых баллов кандидатов секретарь Комиссии формирует рейтинг кандидатов.</w:t>
      </w:r>
    </w:p>
    <w:p w:rsidR="000A76BF" w:rsidRDefault="000A76BF">
      <w:pPr>
        <w:pStyle w:val="ConsPlusNormal"/>
        <w:spacing w:before="220"/>
        <w:ind w:firstLine="540"/>
        <w:jc w:val="both"/>
      </w:pPr>
      <w:r>
        <w:t>45. Результаты голосования Комиссии оформляются решением Комиссии по итогам конкурса на замещение вакантной должности гражданской службы (</w:t>
      </w:r>
      <w:hyperlink w:anchor="P233" w:history="1">
        <w:r>
          <w:rPr>
            <w:color w:val="0000FF"/>
          </w:rPr>
          <w:t>приложение N 2</w:t>
        </w:r>
      </w:hyperlink>
      <w:r>
        <w:t xml:space="preserve"> к настоящей Методике) и протоколом заседания Комиссии по результатам конкурса на включение в кадровый резерв.</w:t>
      </w:r>
    </w:p>
    <w:p w:rsidR="000A76BF" w:rsidRDefault="000A76BF">
      <w:pPr>
        <w:pStyle w:val="ConsPlusNormal"/>
        <w:spacing w:before="220"/>
        <w:ind w:firstLine="540"/>
        <w:jc w:val="both"/>
      </w:pPr>
      <w:r>
        <w:t>Указанное решение (протокол) содержит рейтинг кандидатов с указанием набранных баллов и занятых ими мест по результатам оценки Комиссией, а также результат голосования Комиссии по определению победителя конкурса.</w:t>
      </w:r>
    </w:p>
    <w:p w:rsidR="000A76BF" w:rsidRDefault="000A76BF">
      <w:pPr>
        <w:pStyle w:val="ConsPlusNormal"/>
        <w:spacing w:before="220"/>
        <w:ind w:firstLine="540"/>
        <w:jc w:val="both"/>
      </w:pPr>
      <w:r>
        <w:t>46. В кадровый резерв Комиссией могут рекомендоваться кандидаты из числа тех кандидатов, общая сумма набранных баллов которых составляет не менее 50 процентов максимального балла.</w:t>
      </w:r>
    </w:p>
    <w:p w:rsidR="000A76BF" w:rsidRDefault="000A76BF">
      <w:pPr>
        <w:pStyle w:val="ConsPlusNormal"/>
        <w:spacing w:before="220"/>
        <w:ind w:firstLine="540"/>
        <w:jc w:val="both"/>
      </w:pPr>
      <w:r>
        <w:t>47. Согласие кандидата на его включение в кадровый резерв по результатам конкурса на замещение вакантных должностей гражданской службы оформляется в письменной форме либо в форме электронного документа, подписанного усиленной квалифицированной электронной подписью.</w:t>
      </w:r>
    </w:p>
    <w:p w:rsidR="000A76BF" w:rsidRDefault="000A76BF">
      <w:pPr>
        <w:pStyle w:val="ConsPlusNormal"/>
        <w:spacing w:before="220"/>
        <w:ind w:firstLine="540"/>
        <w:jc w:val="both"/>
      </w:pPr>
      <w:r>
        <w:t>48. По результатам конкурса издается приказ Роскомнадзора о назначении победителя конкурса на вакантную должность гражданской службы и заключается служебный контракт с победителем конкурса.</w:t>
      </w:r>
    </w:p>
    <w:p w:rsidR="000A76BF" w:rsidRDefault="000A76BF">
      <w:pPr>
        <w:pStyle w:val="ConsPlusNormal"/>
        <w:spacing w:before="220"/>
        <w:ind w:firstLine="540"/>
        <w:jc w:val="both"/>
      </w:pPr>
      <w:r>
        <w:t>49.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официальных сайтах Роскомнадзора и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Федерации".</w:t>
      </w:r>
    </w:p>
    <w:p w:rsidR="000A76BF" w:rsidRDefault="000A76BF">
      <w:pPr>
        <w:pStyle w:val="ConsPlusNormal"/>
        <w:ind w:firstLine="540"/>
        <w:jc w:val="both"/>
      </w:pPr>
    </w:p>
    <w:p w:rsidR="000A76BF" w:rsidRDefault="000A76BF">
      <w:pPr>
        <w:pStyle w:val="ConsPlusTitle"/>
        <w:jc w:val="center"/>
        <w:outlineLvl w:val="1"/>
      </w:pPr>
      <w:r>
        <w:t>V. Заключительные положения</w:t>
      </w:r>
    </w:p>
    <w:p w:rsidR="000A76BF" w:rsidRDefault="000A76BF">
      <w:pPr>
        <w:pStyle w:val="ConsPlusNormal"/>
        <w:ind w:firstLine="540"/>
        <w:jc w:val="both"/>
      </w:pPr>
    </w:p>
    <w:p w:rsidR="000A76BF" w:rsidRDefault="000A76BF">
      <w:pPr>
        <w:pStyle w:val="ConsPlusNormal"/>
        <w:ind w:firstLine="540"/>
        <w:jc w:val="both"/>
      </w:pPr>
      <w:r>
        <w:t>50. 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 после чего подлежат удалению.</w:t>
      </w:r>
    </w:p>
    <w:p w:rsidR="000A76BF" w:rsidRDefault="000A76BF">
      <w:pPr>
        <w:pStyle w:val="ConsPlusNormal"/>
        <w:spacing w:before="220"/>
        <w:ind w:firstLine="540"/>
        <w:jc w:val="both"/>
      </w:pPr>
      <w:r>
        <w:t>51. Кандидат вправе обжаловать решение Комиссии в соответствии с законодательством Российской Федерации.</w:t>
      </w:r>
    </w:p>
    <w:p w:rsidR="000A76BF" w:rsidRDefault="000A76BF">
      <w:pPr>
        <w:pStyle w:val="ConsPlusNormal"/>
        <w:spacing w:before="220"/>
        <w:ind w:firstLine="540"/>
        <w:jc w:val="both"/>
      </w:pPr>
      <w:r>
        <w:t>52.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0A76BF" w:rsidRDefault="000A76BF">
      <w:pPr>
        <w:pStyle w:val="ConsPlusNormal"/>
        <w:spacing w:before="220"/>
        <w:ind w:firstLine="540"/>
        <w:jc w:val="both"/>
      </w:pPr>
      <w:r>
        <w:t>53. При обработке персональных данных в государственном органе в соответствии с законодательством Российской Федерации в области персональных данных принимаются правовые, организационные и технические меры или обеспечивается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0A76BF" w:rsidRDefault="000A76BF">
      <w:pPr>
        <w:pStyle w:val="ConsPlusNormal"/>
        <w:ind w:firstLine="540"/>
        <w:jc w:val="both"/>
      </w:pPr>
    </w:p>
    <w:p w:rsidR="000A76BF" w:rsidRDefault="000A76BF">
      <w:pPr>
        <w:pStyle w:val="ConsPlusNormal"/>
        <w:ind w:firstLine="540"/>
        <w:jc w:val="both"/>
      </w:pPr>
    </w:p>
    <w:p w:rsidR="000A76BF" w:rsidRDefault="000A76BF">
      <w:pPr>
        <w:pStyle w:val="ConsPlusNormal"/>
        <w:ind w:firstLine="540"/>
        <w:jc w:val="both"/>
      </w:pPr>
    </w:p>
    <w:p w:rsidR="000A76BF" w:rsidRDefault="000A76BF">
      <w:pPr>
        <w:pStyle w:val="ConsPlusNormal"/>
        <w:ind w:firstLine="540"/>
        <w:jc w:val="both"/>
      </w:pPr>
    </w:p>
    <w:p w:rsidR="000A76BF" w:rsidRDefault="000A76BF">
      <w:pPr>
        <w:pStyle w:val="ConsPlusNormal"/>
        <w:ind w:firstLine="540"/>
        <w:jc w:val="both"/>
      </w:pPr>
    </w:p>
    <w:p w:rsidR="000A76BF" w:rsidRDefault="000A76BF">
      <w:pPr>
        <w:pStyle w:val="ConsPlusNormal"/>
        <w:jc w:val="right"/>
        <w:outlineLvl w:val="1"/>
      </w:pPr>
      <w:r>
        <w:t>Приложение N 1</w:t>
      </w:r>
    </w:p>
    <w:p w:rsidR="000A76BF" w:rsidRDefault="000A76BF">
      <w:pPr>
        <w:pStyle w:val="ConsPlusNormal"/>
        <w:jc w:val="right"/>
      </w:pPr>
      <w:r>
        <w:t>к Методике проведения конкурса</w:t>
      </w:r>
    </w:p>
    <w:p w:rsidR="000A76BF" w:rsidRDefault="000A76BF">
      <w:pPr>
        <w:pStyle w:val="ConsPlusNormal"/>
        <w:jc w:val="right"/>
      </w:pPr>
      <w:r>
        <w:t>на замещение вакантной должности</w:t>
      </w:r>
    </w:p>
    <w:p w:rsidR="000A76BF" w:rsidRDefault="000A76BF">
      <w:pPr>
        <w:pStyle w:val="ConsPlusNormal"/>
        <w:jc w:val="right"/>
      </w:pPr>
      <w:r>
        <w:t>федеральной государственной гражданской</w:t>
      </w:r>
    </w:p>
    <w:p w:rsidR="000A76BF" w:rsidRDefault="000A76BF">
      <w:pPr>
        <w:pStyle w:val="ConsPlusNormal"/>
        <w:jc w:val="right"/>
      </w:pPr>
      <w:r>
        <w:t>службы в Федеральной службе</w:t>
      </w:r>
    </w:p>
    <w:p w:rsidR="000A76BF" w:rsidRDefault="000A76BF">
      <w:pPr>
        <w:pStyle w:val="ConsPlusNormal"/>
        <w:jc w:val="right"/>
      </w:pPr>
      <w:r>
        <w:t>по надзору в сфере связи, информационных</w:t>
      </w:r>
    </w:p>
    <w:p w:rsidR="000A76BF" w:rsidRDefault="000A76BF">
      <w:pPr>
        <w:pStyle w:val="ConsPlusNormal"/>
        <w:jc w:val="right"/>
      </w:pPr>
      <w:r>
        <w:t>технологий и массовых коммуникаций,</w:t>
      </w:r>
    </w:p>
    <w:p w:rsidR="000A76BF" w:rsidRDefault="000A76BF">
      <w:pPr>
        <w:pStyle w:val="ConsPlusNormal"/>
        <w:jc w:val="right"/>
      </w:pPr>
      <w:r>
        <w:t>утвержденной приказом Роскомнадзора</w:t>
      </w:r>
    </w:p>
    <w:p w:rsidR="000A76BF" w:rsidRDefault="000A76BF">
      <w:pPr>
        <w:pStyle w:val="ConsPlusNormal"/>
        <w:jc w:val="right"/>
      </w:pPr>
      <w:r>
        <w:t>от 18.03.2019 N 51</w:t>
      </w:r>
    </w:p>
    <w:p w:rsidR="000A76BF" w:rsidRDefault="000A76BF">
      <w:pPr>
        <w:pStyle w:val="ConsPlusNormal"/>
        <w:ind w:firstLine="540"/>
        <w:jc w:val="both"/>
      </w:pPr>
    </w:p>
    <w:p w:rsidR="000A76BF" w:rsidRDefault="000A76BF">
      <w:pPr>
        <w:pStyle w:val="ConsPlusNormal"/>
        <w:jc w:val="right"/>
      </w:pPr>
      <w:r>
        <w:t>(Рекомендуемый образец)</w:t>
      </w:r>
    </w:p>
    <w:p w:rsidR="000A76BF" w:rsidRDefault="000A76BF">
      <w:pPr>
        <w:pStyle w:val="ConsPlusNormal"/>
        <w:ind w:firstLine="540"/>
        <w:jc w:val="both"/>
      </w:pPr>
    </w:p>
    <w:p w:rsidR="000A76BF" w:rsidRDefault="000A76BF">
      <w:pPr>
        <w:pStyle w:val="ConsPlusNonformat"/>
        <w:jc w:val="both"/>
      </w:pPr>
      <w:bookmarkStart w:id="3" w:name="P190"/>
      <w:bookmarkEnd w:id="3"/>
      <w:r>
        <w:t xml:space="preserve">                           Конкурсный бюллетень</w:t>
      </w:r>
    </w:p>
    <w:p w:rsidR="000A76BF" w:rsidRDefault="000A76BF">
      <w:pPr>
        <w:pStyle w:val="ConsPlusNonformat"/>
        <w:jc w:val="both"/>
      </w:pPr>
      <w:r>
        <w:t xml:space="preserve">                  "__" _________________________ 20__ г.</w:t>
      </w:r>
    </w:p>
    <w:p w:rsidR="000A76BF" w:rsidRDefault="000A76BF">
      <w:pPr>
        <w:pStyle w:val="ConsPlusNonformat"/>
        <w:jc w:val="both"/>
      </w:pPr>
      <w:r>
        <w:t xml:space="preserve">                       (дата проведения конкурса)</w:t>
      </w:r>
    </w:p>
    <w:p w:rsidR="000A76BF" w:rsidRDefault="000A76BF">
      <w:pPr>
        <w:pStyle w:val="ConsPlusNonformat"/>
        <w:jc w:val="both"/>
      </w:pPr>
    </w:p>
    <w:p w:rsidR="000A76BF" w:rsidRDefault="000A76BF">
      <w:pPr>
        <w:pStyle w:val="ConsPlusNonformat"/>
        <w:jc w:val="both"/>
      </w:pPr>
      <w:r>
        <w:t>___________________________________________________________________________</w:t>
      </w:r>
    </w:p>
    <w:p w:rsidR="000A76BF" w:rsidRDefault="000A76BF">
      <w:pPr>
        <w:pStyle w:val="ConsPlusNonformat"/>
        <w:jc w:val="both"/>
      </w:pPr>
      <w:r>
        <w:t xml:space="preserve">  (полное наименование должности, на замещение которой проводится конкурс,</w:t>
      </w:r>
    </w:p>
    <w:p w:rsidR="000A76BF" w:rsidRDefault="000A76BF">
      <w:pPr>
        <w:pStyle w:val="ConsPlusNonformat"/>
        <w:jc w:val="both"/>
      </w:pPr>
      <w:r>
        <w:t>___________________________________________________________________________</w:t>
      </w:r>
    </w:p>
    <w:p w:rsidR="000A76BF" w:rsidRDefault="000A76BF">
      <w:pPr>
        <w:pStyle w:val="ConsPlusNonformat"/>
        <w:jc w:val="both"/>
      </w:pPr>
      <w:r>
        <w:t xml:space="preserve">    или наименование группы должностей, по которой проводится конкурс)</w:t>
      </w:r>
    </w:p>
    <w:p w:rsidR="000A76BF" w:rsidRDefault="000A76BF">
      <w:pPr>
        <w:pStyle w:val="ConsPlusNonformat"/>
        <w:jc w:val="both"/>
      </w:pPr>
    </w:p>
    <w:p w:rsidR="000A76BF" w:rsidRDefault="000A76BF">
      <w:pPr>
        <w:pStyle w:val="ConsPlusNonformat"/>
        <w:jc w:val="both"/>
      </w:pPr>
      <w:r>
        <w:t xml:space="preserve">        Балл, присвоенный членом Комиссии кандидату по результатам</w:t>
      </w:r>
    </w:p>
    <w:p w:rsidR="000A76BF" w:rsidRDefault="000A76BF">
      <w:pPr>
        <w:pStyle w:val="ConsPlusNonformat"/>
        <w:jc w:val="both"/>
      </w:pPr>
      <w:r>
        <w:t xml:space="preserve">                       индивидуального собеседования</w:t>
      </w:r>
    </w:p>
    <w:p w:rsidR="000A76BF" w:rsidRDefault="000A76BF">
      <w:pPr>
        <w:pStyle w:val="ConsPlusNonformat"/>
        <w:jc w:val="both"/>
      </w:pPr>
    </w:p>
    <w:p w:rsidR="000A76BF" w:rsidRDefault="000A76BF">
      <w:pPr>
        <w:pStyle w:val="ConsPlusNonformat"/>
        <w:jc w:val="both"/>
      </w:pPr>
      <w:r>
        <w:t xml:space="preserve">                (максимальный балл составляет ____ баллов)</w:t>
      </w:r>
    </w:p>
    <w:p w:rsidR="000A76BF" w:rsidRDefault="000A76B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15"/>
        <w:gridCol w:w="1191"/>
        <w:gridCol w:w="4365"/>
      </w:tblGrid>
      <w:tr w:rsidR="000A76BF">
        <w:tc>
          <w:tcPr>
            <w:tcW w:w="3515" w:type="dxa"/>
          </w:tcPr>
          <w:p w:rsidR="000A76BF" w:rsidRDefault="000A76BF">
            <w:pPr>
              <w:pStyle w:val="ConsPlusNormal"/>
              <w:jc w:val="center"/>
            </w:pPr>
            <w:r>
              <w:t>Фамилия, имя, отчество кандидата</w:t>
            </w:r>
          </w:p>
        </w:tc>
        <w:tc>
          <w:tcPr>
            <w:tcW w:w="1191" w:type="dxa"/>
          </w:tcPr>
          <w:p w:rsidR="000A76BF" w:rsidRDefault="000A76BF">
            <w:pPr>
              <w:pStyle w:val="ConsPlusNormal"/>
              <w:jc w:val="center"/>
            </w:pPr>
            <w:r>
              <w:t>Балл</w:t>
            </w:r>
          </w:p>
        </w:tc>
        <w:tc>
          <w:tcPr>
            <w:tcW w:w="4365" w:type="dxa"/>
          </w:tcPr>
          <w:p w:rsidR="000A76BF" w:rsidRDefault="000A76BF">
            <w:pPr>
              <w:pStyle w:val="ConsPlusNormal"/>
              <w:jc w:val="center"/>
            </w:pPr>
            <w:r>
              <w:t xml:space="preserve">Краткая мотивировка выставленного балла </w:t>
            </w:r>
            <w:r>
              <w:lastRenderedPageBreak/>
              <w:t>(при необходимости)</w:t>
            </w:r>
          </w:p>
        </w:tc>
      </w:tr>
      <w:tr w:rsidR="000A76BF">
        <w:tc>
          <w:tcPr>
            <w:tcW w:w="3515" w:type="dxa"/>
          </w:tcPr>
          <w:p w:rsidR="000A76BF" w:rsidRDefault="000A76B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91" w:type="dxa"/>
          </w:tcPr>
          <w:p w:rsidR="000A76BF" w:rsidRDefault="000A76B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65" w:type="dxa"/>
          </w:tcPr>
          <w:p w:rsidR="000A76BF" w:rsidRDefault="000A76BF">
            <w:pPr>
              <w:pStyle w:val="ConsPlusNormal"/>
              <w:jc w:val="center"/>
            </w:pPr>
            <w:r>
              <w:t>3</w:t>
            </w:r>
          </w:p>
        </w:tc>
      </w:tr>
      <w:tr w:rsidR="000A76BF">
        <w:tc>
          <w:tcPr>
            <w:tcW w:w="3515" w:type="dxa"/>
          </w:tcPr>
          <w:p w:rsidR="000A76BF" w:rsidRDefault="000A76BF">
            <w:pPr>
              <w:pStyle w:val="ConsPlusNormal"/>
            </w:pPr>
          </w:p>
        </w:tc>
        <w:tc>
          <w:tcPr>
            <w:tcW w:w="1191" w:type="dxa"/>
          </w:tcPr>
          <w:p w:rsidR="000A76BF" w:rsidRDefault="000A76BF">
            <w:pPr>
              <w:pStyle w:val="ConsPlusNormal"/>
            </w:pPr>
          </w:p>
        </w:tc>
        <w:tc>
          <w:tcPr>
            <w:tcW w:w="4365" w:type="dxa"/>
          </w:tcPr>
          <w:p w:rsidR="000A76BF" w:rsidRDefault="000A76BF">
            <w:pPr>
              <w:pStyle w:val="ConsPlusNormal"/>
            </w:pPr>
          </w:p>
        </w:tc>
      </w:tr>
    </w:tbl>
    <w:p w:rsidR="000A76BF" w:rsidRDefault="000A76BF">
      <w:pPr>
        <w:pStyle w:val="ConsPlusNormal"/>
        <w:ind w:firstLine="540"/>
        <w:jc w:val="both"/>
      </w:pPr>
    </w:p>
    <w:p w:rsidR="000A76BF" w:rsidRDefault="000A76BF">
      <w:pPr>
        <w:pStyle w:val="ConsPlusNonformat"/>
        <w:jc w:val="both"/>
      </w:pPr>
      <w:r>
        <w:t>_______________________________________________________   _________________</w:t>
      </w:r>
    </w:p>
    <w:p w:rsidR="000A76BF" w:rsidRDefault="000A76BF">
      <w:pPr>
        <w:pStyle w:val="ConsPlusNonformat"/>
        <w:jc w:val="both"/>
      </w:pPr>
      <w:r>
        <w:t xml:space="preserve"> (фамилия, имя, отчество (при наличии) члена Комиссии)        (подпись)</w:t>
      </w:r>
    </w:p>
    <w:p w:rsidR="000A76BF" w:rsidRDefault="000A76BF">
      <w:pPr>
        <w:pStyle w:val="ConsPlusNormal"/>
        <w:ind w:firstLine="540"/>
        <w:jc w:val="both"/>
      </w:pPr>
    </w:p>
    <w:p w:rsidR="000A76BF" w:rsidRDefault="000A76BF">
      <w:pPr>
        <w:pStyle w:val="ConsPlusNormal"/>
        <w:ind w:firstLine="540"/>
        <w:jc w:val="both"/>
      </w:pPr>
    </w:p>
    <w:p w:rsidR="000A76BF" w:rsidRDefault="000A76BF">
      <w:pPr>
        <w:pStyle w:val="ConsPlusNormal"/>
        <w:ind w:firstLine="540"/>
        <w:jc w:val="both"/>
      </w:pPr>
    </w:p>
    <w:p w:rsidR="000A76BF" w:rsidRDefault="000A76BF">
      <w:pPr>
        <w:pStyle w:val="ConsPlusNormal"/>
        <w:ind w:firstLine="540"/>
        <w:jc w:val="both"/>
      </w:pPr>
    </w:p>
    <w:p w:rsidR="000A76BF" w:rsidRDefault="000A76BF">
      <w:pPr>
        <w:pStyle w:val="ConsPlusNormal"/>
        <w:ind w:firstLine="540"/>
        <w:jc w:val="both"/>
      </w:pPr>
    </w:p>
    <w:p w:rsidR="000A76BF" w:rsidRDefault="000A76BF">
      <w:pPr>
        <w:pStyle w:val="ConsPlusNormal"/>
        <w:jc w:val="right"/>
        <w:outlineLvl w:val="1"/>
      </w:pPr>
      <w:r>
        <w:t>Приложение N 2</w:t>
      </w:r>
    </w:p>
    <w:p w:rsidR="000A76BF" w:rsidRDefault="000A76BF">
      <w:pPr>
        <w:pStyle w:val="ConsPlusNormal"/>
        <w:jc w:val="right"/>
      </w:pPr>
      <w:r>
        <w:t>к Методике проведения конкурса</w:t>
      </w:r>
    </w:p>
    <w:p w:rsidR="000A76BF" w:rsidRDefault="000A76BF">
      <w:pPr>
        <w:pStyle w:val="ConsPlusNormal"/>
        <w:jc w:val="right"/>
      </w:pPr>
      <w:r>
        <w:t>на замещение вакантной должности</w:t>
      </w:r>
    </w:p>
    <w:p w:rsidR="000A76BF" w:rsidRDefault="000A76BF">
      <w:pPr>
        <w:pStyle w:val="ConsPlusNormal"/>
        <w:jc w:val="right"/>
      </w:pPr>
      <w:r>
        <w:t>федеральной государственной гражданской</w:t>
      </w:r>
    </w:p>
    <w:p w:rsidR="000A76BF" w:rsidRDefault="000A76BF">
      <w:pPr>
        <w:pStyle w:val="ConsPlusNormal"/>
        <w:jc w:val="right"/>
      </w:pPr>
      <w:r>
        <w:t>службы в Федеральной службе</w:t>
      </w:r>
    </w:p>
    <w:p w:rsidR="000A76BF" w:rsidRDefault="000A76BF">
      <w:pPr>
        <w:pStyle w:val="ConsPlusNormal"/>
        <w:jc w:val="right"/>
      </w:pPr>
      <w:r>
        <w:t>по надзору в сфере связи, информационных</w:t>
      </w:r>
    </w:p>
    <w:p w:rsidR="000A76BF" w:rsidRDefault="000A76BF">
      <w:pPr>
        <w:pStyle w:val="ConsPlusNormal"/>
        <w:jc w:val="right"/>
      </w:pPr>
      <w:r>
        <w:t>технологий и массовых коммуникаций,</w:t>
      </w:r>
    </w:p>
    <w:p w:rsidR="000A76BF" w:rsidRDefault="000A76BF">
      <w:pPr>
        <w:pStyle w:val="ConsPlusNormal"/>
        <w:jc w:val="right"/>
      </w:pPr>
      <w:r>
        <w:t>утвержденной приказом Роскомнадзора</w:t>
      </w:r>
    </w:p>
    <w:p w:rsidR="000A76BF" w:rsidRDefault="000A76BF">
      <w:pPr>
        <w:pStyle w:val="ConsPlusNormal"/>
        <w:jc w:val="right"/>
      </w:pPr>
      <w:r>
        <w:t>от 18.03.2019 N 51</w:t>
      </w:r>
    </w:p>
    <w:p w:rsidR="000A76BF" w:rsidRDefault="000A76BF">
      <w:pPr>
        <w:pStyle w:val="ConsPlusNormal"/>
        <w:ind w:firstLine="540"/>
        <w:jc w:val="both"/>
      </w:pPr>
    </w:p>
    <w:p w:rsidR="000A76BF" w:rsidRDefault="000A76BF">
      <w:pPr>
        <w:pStyle w:val="ConsPlusNormal"/>
        <w:jc w:val="right"/>
      </w:pPr>
      <w:r>
        <w:t>(Рекомендуемый образец)</w:t>
      </w:r>
    </w:p>
    <w:p w:rsidR="000A76BF" w:rsidRDefault="000A76BF">
      <w:pPr>
        <w:pStyle w:val="ConsPlusNormal"/>
        <w:ind w:firstLine="540"/>
        <w:jc w:val="both"/>
      </w:pPr>
    </w:p>
    <w:p w:rsidR="000A76BF" w:rsidRDefault="000A76BF">
      <w:pPr>
        <w:pStyle w:val="ConsPlusNonformat"/>
        <w:jc w:val="both"/>
      </w:pPr>
      <w:bookmarkStart w:id="4" w:name="P233"/>
      <w:bookmarkEnd w:id="4"/>
      <w:r>
        <w:t xml:space="preserve">                                  РЕШЕНИЕ</w:t>
      </w:r>
    </w:p>
    <w:p w:rsidR="000A76BF" w:rsidRDefault="000A76BF">
      <w:pPr>
        <w:pStyle w:val="ConsPlusNonformat"/>
        <w:jc w:val="both"/>
      </w:pPr>
      <w:r>
        <w:t xml:space="preserve">            Комиссии по итогам конкурса на замещение вакантной</w:t>
      </w:r>
    </w:p>
    <w:p w:rsidR="000A76BF" w:rsidRDefault="000A76BF">
      <w:pPr>
        <w:pStyle w:val="ConsPlusNonformat"/>
        <w:jc w:val="both"/>
      </w:pPr>
      <w:r>
        <w:t xml:space="preserve">               должности государственной гражданской службы</w:t>
      </w:r>
    </w:p>
    <w:p w:rsidR="000A76BF" w:rsidRDefault="000A76BF">
      <w:pPr>
        <w:pStyle w:val="ConsPlusNonformat"/>
        <w:jc w:val="both"/>
      </w:pPr>
      <w:r>
        <w:t xml:space="preserve">                           Российской Федерации</w:t>
      </w:r>
    </w:p>
    <w:p w:rsidR="000A76BF" w:rsidRDefault="000A76BF">
      <w:pPr>
        <w:pStyle w:val="ConsPlusNonformat"/>
        <w:jc w:val="both"/>
      </w:pPr>
    </w:p>
    <w:p w:rsidR="000A76BF" w:rsidRDefault="000A76BF">
      <w:pPr>
        <w:pStyle w:val="ConsPlusNonformat"/>
        <w:jc w:val="both"/>
      </w:pPr>
      <w:r>
        <w:t xml:space="preserve">        Федеральная служба по надзору в сфере связи, информационных</w:t>
      </w:r>
    </w:p>
    <w:p w:rsidR="000A76BF" w:rsidRDefault="000A76BF">
      <w:pPr>
        <w:pStyle w:val="ConsPlusNonformat"/>
        <w:jc w:val="both"/>
      </w:pPr>
      <w:r>
        <w:t xml:space="preserve">                    технологий и массовых коммуникаций</w:t>
      </w:r>
    </w:p>
    <w:p w:rsidR="000A76BF" w:rsidRDefault="000A76BF">
      <w:pPr>
        <w:pStyle w:val="ConsPlusNonformat"/>
        <w:jc w:val="both"/>
      </w:pPr>
    </w:p>
    <w:p w:rsidR="000A76BF" w:rsidRDefault="000A76BF">
      <w:pPr>
        <w:pStyle w:val="ConsPlusNonformat"/>
        <w:jc w:val="both"/>
      </w:pPr>
      <w:r>
        <w:t xml:space="preserve">                  "__" _________________________ 20__ г.</w:t>
      </w:r>
    </w:p>
    <w:p w:rsidR="000A76BF" w:rsidRDefault="000A76BF">
      <w:pPr>
        <w:pStyle w:val="ConsPlusNonformat"/>
        <w:jc w:val="both"/>
      </w:pPr>
      <w:r>
        <w:t xml:space="preserve">                       (дата проведения конкурса)</w:t>
      </w:r>
    </w:p>
    <w:p w:rsidR="000A76BF" w:rsidRDefault="000A76BF">
      <w:pPr>
        <w:pStyle w:val="ConsPlusNonformat"/>
        <w:jc w:val="both"/>
      </w:pPr>
    </w:p>
    <w:p w:rsidR="000A76BF" w:rsidRDefault="000A76BF">
      <w:pPr>
        <w:pStyle w:val="ConsPlusNonformat"/>
        <w:jc w:val="both"/>
      </w:pPr>
      <w:r>
        <w:t>1. Присутствовало на заседании __________ из ________ членов Комиссии.</w:t>
      </w:r>
    </w:p>
    <w:p w:rsidR="000A76BF" w:rsidRDefault="000A76B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4252"/>
      </w:tblGrid>
      <w:tr w:rsidR="000A76BF">
        <w:tc>
          <w:tcPr>
            <w:tcW w:w="4819" w:type="dxa"/>
          </w:tcPr>
          <w:p w:rsidR="000A76BF" w:rsidRDefault="000A76BF">
            <w:pPr>
              <w:pStyle w:val="ConsPlusNormal"/>
              <w:jc w:val="center"/>
            </w:pPr>
            <w:r>
              <w:t>Фамилия, имя, отчество (при наличии) члена Комиссии, присутствовавшего на заседании Комиссии</w:t>
            </w:r>
          </w:p>
        </w:tc>
        <w:tc>
          <w:tcPr>
            <w:tcW w:w="4252" w:type="dxa"/>
          </w:tcPr>
          <w:p w:rsidR="000A76BF" w:rsidRDefault="000A76BF">
            <w:pPr>
              <w:pStyle w:val="ConsPlusNormal"/>
              <w:jc w:val="center"/>
            </w:pPr>
            <w:r>
              <w:t>Должность</w:t>
            </w:r>
          </w:p>
        </w:tc>
      </w:tr>
      <w:tr w:rsidR="000A76BF">
        <w:tc>
          <w:tcPr>
            <w:tcW w:w="4819" w:type="dxa"/>
          </w:tcPr>
          <w:p w:rsidR="000A76BF" w:rsidRDefault="000A76BF">
            <w:pPr>
              <w:pStyle w:val="ConsPlusNormal"/>
            </w:pPr>
          </w:p>
        </w:tc>
        <w:tc>
          <w:tcPr>
            <w:tcW w:w="4252" w:type="dxa"/>
          </w:tcPr>
          <w:p w:rsidR="000A76BF" w:rsidRDefault="000A76BF">
            <w:pPr>
              <w:pStyle w:val="ConsPlusNormal"/>
            </w:pPr>
          </w:p>
        </w:tc>
      </w:tr>
      <w:tr w:rsidR="000A76BF">
        <w:tc>
          <w:tcPr>
            <w:tcW w:w="4819" w:type="dxa"/>
          </w:tcPr>
          <w:p w:rsidR="000A76BF" w:rsidRDefault="000A76BF">
            <w:pPr>
              <w:pStyle w:val="ConsPlusNormal"/>
            </w:pPr>
          </w:p>
        </w:tc>
        <w:tc>
          <w:tcPr>
            <w:tcW w:w="4252" w:type="dxa"/>
          </w:tcPr>
          <w:p w:rsidR="000A76BF" w:rsidRDefault="000A76BF">
            <w:pPr>
              <w:pStyle w:val="ConsPlusNormal"/>
            </w:pPr>
          </w:p>
        </w:tc>
      </w:tr>
      <w:tr w:rsidR="000A76BF">
        <w:tc>
          <w:tcPr>
            <w:tcW w:w="4819" w:type="dxa"/>
          </w:tcPr>
          <w:p w:rsidR="000A76BF" w:rsidRDefault="000A76BF">
            <w:pPr>
              <w:pStyle w:val="ConsPlusNormal"/>
            </w:pPr>
          </w:p>
        </w:tc>
        <w:tc>
          <w:tcPr>
            <w:tcW w:w="4252" w:type="dxa"/>
          </w:tcPr>
          <w:p w:rsidR="000A76BF" w:rsidRDefault="000A76BF">
            <w:pPr>
              <w:pStyle w:val="ConsPlusNormal"/>
            </w:pPr>
          </w:p>
        </w:tc>
      </w:tr>
    </w:tbl>
    <w:p w:rsidR="000A76BF" w:rsidRDefault="000A76BF">
      <w:pPr>
        <w:pStyle w:val="ConsPlusNormal"/>
        <w:ind w:firstLine="540"/>
        <w:jc w:val="both"/>
      </w:pPr>
    </w:p>
    <w:p w:rsidR="000A76BF" w:rsidRDefault="000A76BF">
      <w:pPr>
        <w:pStyle w:val="ConsPlusNonformat"/>
        <w:jc w:val="both"/>
      </w:pPr>
      <w:r>
        <w:t>2. Проведен  конкурс  на  замещение  вакантной  должности   государственной</w:t>
      </w:r>
    </w:p>
    <w:p w:rsidR="000A76BF" w:rsidRDefault="000A76BF">
      <w:pPr>
        <w:pStyle w:val="ConsPlusNonformat"/>
        <w:jc w:val="both"/>
      </w:pPr>
      <w:r>
        <w:t>гражданской службы Российской Федерации.</w:t>
      </w:r>
    </w:p>
    <w:p w:rsidR="000A76BF" w:rsidRDefault="000A76BF">
      <w:pPr>
        <w:pStyle w:val="ConsPlusNonformat"/>
        <w:jc w:val="both"/>
      </w:pPr>
      <w:r>
        <w:t>___________________________________________________________________________</w:t>
      </w:r>
    </w:p>
    <w:p w:rsidR="000A76BF" w:rsidRDefault="000A76BF">
      <w:pPr>
        <w:pStyle w:val="ConsPlusNonformat"/>
        <w:jc w:val="both"/>
      </w:pPr>
      <w:r>
        <w:t xml:space="preserve">             (наименование должности с указанием структурного</w:t>
      </w:r>
    </w:p>
    <w:p w:rsidR="000A76BF" w:rsidRDefault="000A76BF">
      <w:pPr>
        <w:pStyle w:val="ConsPlusNonformat"/>
        <w:jc w:val="both"/>
      </w:pPr>
      <w:r>
        <w:t xml:space="preserve">                       подразделения Роскомнадзора)</w:t>
      </w:r>
    </w:p>
    <w:p w:rsidR="000A76BF" w:rsidRDefault="000A76BF">
      <w:pPr>
        <w:pStyle w:val="ConsPlusNonformat"/>
        <w:jc w:val="both"/>
      </w:pPr>
      <w:r>
        <w:t>___________________________________________________________________________</w:t>
      </w:r>
    </w:p>
    <w:p w:rsidR="000A76BF" w:rsidRDefault="000A76BF">
      <w:pPr>
        <w:pStyle w:val="ConsPlusNonformat"/>
        <w:jc w:val="both"/>
      </w:pPr>
      <w:r>
        <w:t>___________________________________________________________________________</w:t>
      </w:r>
    </w:p>
    <w:p w:rsidR="000A76BF" w:rsidRDefault="000A76BF">
      <w:pPr>
        <w:pStyle w:val="ConsPlusNonformat"/>
        <w:jc w:val="both"/>
      </w:pPr>
      <w:r>
        <w:t>___________________________________________________________________________</w:t>
      </w:r>
    </w:p>
    <w:p w:rsidR="000A76BF" w:rsidRDefault="000A76BF">
      <w:pPr>
        <w:pStyle w:val="ConsPlusNonformat"/>
        <w:jc w:val="both"/>
      </w:pPr>
    </w:p>
    <w:p w:rsidR="000A76BF" w:rsidRDefault="000A76BF">
      <w:pPr>
        <w:pStyle w:val="ConsPlusNonformat"/>
        <w:jc w:val="both"/>
      </w:pPr>
      <w:r>
        <w:lastRenderedPageBreak/>
        <w:t>3. Результаты рейтинговой оценки кандидатов.</w:t>
      </w:r>
    </w:p>
    <w:p w:rsidR="000A76BF" w:rsidRDefault="000A76B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15"/>
        <w:gridCol w:w="1191"/>
        <w:gridCol w:w="4365"/>
      </w:tblGrid>
      <w:tr w:rsidR="000A76BF">
        <w:tc>
          <w:tcPr>
            <w:tcW w:w="3515" w:type="dxa"/>
          </w:tcPr>
          <w:p w:rsidR="000A76BF" w:rsidRDefault="000A76BF">
            <w:pPr>
              <w:pStyle w:val="ConsPlusNormal"/>
              <w:jc w:val="center"/>
            </w:pPr>
            <w:r>
              <w:t>Фамилия, имя, отчество (при наличии) кандидата</w:t>
            </w:r>
          </w:p>
        </w:tc>
        <w:tc>
          <w:tcPr>
            <w:tcW w:w="1191" w:type="dxa"/>
          </w:tcPr>
          <w:p w:rsidR="000A76BF" w:rsidRDefault="000A76BF">
            <w:pPr>
              <w:pStyle w:val="ConsPlusNormal"/>
              <w:jc w:val="center"/>
            </w:pPr>
            <w:r>
              <w:t>Итоговый балл</w:t>
            </w:r>
          </w:p>
        </w:tc>
        <w:tc>
          <w:tcPr>
            <w:tcW w:w="4365" w:type="dxa"/>
          </w:tcPr>
          <w:p w:rsidR="000A76BF" w:rsidRDefault="000A76BF">
            <w:pPr>
              <w:pStyle w:val="ConsPlusNormal"/>
              <w:jc w:val="center"/>
            </w:pPr>
            <w:r>
              <w:t>Место в рейтинге (в порядке убывания)</w:t>
            </w:r>
          </w:p>
        </w:tc>
      </w:tr>
      <w:tr w:rsidR="000A76BF">
        <w:tc>
          <w:tcPr>
            <w:tcW w:w="3515" w:type="dxa"/>
          </w:tcPr>
          <w:p w:rsidR="000A76BF" w:rsidRDefault="000A76BF">
            <w:pPr>
              <w:pStyle w:val="ConsPlusNormal"/>
            </w:pPr>
          </w:p>
        </w:tc>
        <w:tc>
          <w:tcPr>
            <w:tcW w:w="1191" w:type="dxa"/>
          </w:tcPr>
          <w:p w:rsidR="000A76BF" w:rsidRDefault="000A76BF">
            <w:pPr>
              <w:pStyle w:val="ConsPlusNormal"/>
            </w:pPr>
          </w:p>
        </w:tc>
        <w:tc>
          <w:tcPr>
            <w:tcW w:w="4365" w:type="dxa"/>
          </w:tcPr>
          <w:p w:rsidR="000A76BF" w:rsidRDefault="000A76BF">
            <w:pPr>
              <w:pStyle w:val="ConsPlusNormal"/>
            </w:pPr>
          </w:p>
        </w:tc>
      </w:tr>
      <w:tr w:rsidR="000A76BF">
        <w:tc>
          <w:tcPr>
            <w:tcW w:w="3515" w:type="dxa"/>
          </w:tcPr>
          <w:p w:rsidR="000A76BF" w:rsidRDefault="000A76BF">
            <w:pPr>
              <w:pStyle w:val="ConsPlusNormal"/>
            </w:pPr>
          </w:p>
        </w:tc>
        <w:tc>
          <w:tcPr>
            <w:tcW w:w="1191" w:type="dxa"/>
          </w:tcPr>
          <w:p w:rsidR="000A76BF" w:rsidRDefault="000A76BF">
            <w:pPr>
              <w:pStyle w:val="ConsPlusNormal"/>
            </w:pPr>
          </w:p>
        </w:tc>
        <w:tc>
          <w:tcPr>
            <w:tcW w:w="4365" w:type="dxa"/>
          </w:tcPr>
          <w:p w:rsidR="000A76BF" w:rsidRDefault="000A76BF">
            <w:pPr>
              <w:pStyle w:val="ConsPlusNormal"/>
            </w:pPr>
          </w:p>
        </w:tc>
      </w:tr>
    </w:tbl>
    <w:p w:rsidR="000A76BF" w:rsidRDefault="000A76BF">
      <w:pPr>
        <w:pStyle w:val="ConsPlusNormal"/>
        <w:ind w:firstLine="540"/>
        <w:jc w:val="both"/>
      </w:pPr>
    </w:p>
    <w:p w:rsidR="000A76BF" w:rsidRDefault="000A76BF">
      <w:pPr>
        <w:pStyle w:val="ConsPlusNonformat"/>
        <w:jc w:val="both"/>
      </w:pPr>
      <w:r>
        <w:t>4. Результаты  голосования по определению победителя конкурса  (заполняется</w:t>
      </w:r>
    </w:p>
    <w:p w:rsidR="000A76BF" w:rsidRDefault="000A76BF">
      <w:pPr>
        <w:pStyle w:val="ConsPlusNonformat"/>
        <w:jc w:val="both"/>
      </w:pPr>
      <w:r>
        <w:t>по всем кандидатам).</w:t>
      </w:r>
    </w:p>
    <w:p w:rsidR="000A76BF" w:rsidRDefault="000A76B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1587"/>
        <w:gridCol w:w="1871"/>
        <w:gridCol w:w="2268"/>
      </w:tblGrid>
      <w:tr w:rsidR="000A76BF">
        <w:tc>
          <w:tcPr>
            <w:tcW w:w="9071" w:type="dxa"/>
            <w:gridSpan w:val="4"/>
          </w:tcPr>
          <w:p w:rsidR="000A76BF" w:rsidRDefault="000A76BF">
            <w:pPr>
              <w:pStyle w:val="ConsPlusNormal"/>
              <w:jc w:val="center"/>
            </w:pPr>
            <w:r>
              <w:t>_______________________________________________________________________</w:t>
            </w:r>
          </w:p>
          <w:p w:rsidR="000A76BF" w:rsidRDefault="000A76BF">
            <w:pPr>
              <w:pStyle w:val="ConsPlusNormal"/>
              <w:jc w:val="center"/>
            </w:pPr>
            <w:r>
              <w:t>(фамилия, имя, отчество (при наличии) кандидата, занявшего первое место в рейтинге)</w:t>
            </w:r>
          </w:p>
        </w:tc>
      </w:tr>
      <w:tr w:rsidR="000A76BF">
        <w:tc>
          <w:tcPr>
            <w:tcW w:w="3345" w:type="dxa"/>
          </w:tcPr>
          <w:p w:rsidR="000A76BF" w:rsidRDefault="000A76BF">
            <w:pPr>
              <w:pStyle w:val="ConsPlusNormal"/>
              <w:jc w:val="center"/>
            </w:pPr>
            <w:r>
              <w:t>Фамилия, имя, отчество (при наличии) члена Комиссии</w:t>
            </w:r>
          </w:p>
        </w:tc>
        <w:tc>
          <w:tcPr>
            <w:tcW w:w="5726" w:type="dxa"/>
            <w:gridSpan w:val="3"/>
          </w:tcPr>
          <w:p w:rsidR="000A76BF" w:rsidRDefault="000A76BF">
            <w:pPr>
              <w:pStyle w:val="ConsPlusNormal"/>
              <w:jc w:val="center"/>
            </w:pPr>
            <w:r>
              <w:t>Голосование</w:t>
            </w:r>
          </w:p>
        </w:tc>
      </w:tr>
      <w:tr w:rsidR="000A76BF">
        <w:tc>
          <w:tcPr>
            <w:tcW w:w="3345" w:type="dxa"/>
          </w:tcPr>
          <w:p w:rsidR="000A76BF" w:rsidRDefault="000A76BF">
            <w:pPr>
              <w:pStyle w:val="ConsPlusNormal"/>
            </w:pPr>
          </w:p>
        </w:tc>
        <w:tc>
          <w:tcPr>
            <w:tcW w:w="1587" w:type="dxa"/>
          </w:tcPr>
          <w:p w:rsidR="000A76BF" w:rsidRDefault="000A76BF">
            <w:pPr>
              <w:pStyle w:val="ConsPlusNormal"/>
              <w:jc w:val="center"/>
            </w:pPr>
            <w:r>
              <w:t>"за"</w:t>
            </w:r>
          </w:p>
        </w:tc>
        <w:tc>
          <w:tcPr>
            <w:tcW w:w="1871" w:type="dxa"/>
          </w:tcPr>
          <w:p w:rsidR="000A76BF" w:rsidRDefault="000A76BF">
            <w:pPr>
              <w:pStyle w:val="ConsPlusNormal"/>
              <w:jc w:val="center"/>
            </w:pPr>
            <w:r>
              <w:t>"против"</w:t>
            </w:r>
          </w:p>
        </w:tc>
        <w:tc>
          <w:tcPr>
            <w:tcW w:w="2268" w:type="dxa"/>
          </w:tcPr>
          <w:p w:rsidR="000A76BF" w:rsidRDefault="000A76BF">
            <w:pPr>
              <w:pStyle w:val="ConsPlusNormal"/>
              <w:jc w:val="center"/>
            </w:pPr>
            <w:r>
              <w:t>"воздержался"</w:t>
            </w:r>
          </w:p>
        </w:tc>
      </w:tr>
      <w:tr w:rsidR="000A76BF">
        <w:tc>
          <w:tcPr>
            <w:tcW w:w="3345" w:type="dxa"/>
          </w:tcPr>
          <w:p w:rsidR="000A76BF" w:rsidRDefault="000A76BF">
            <w:pPr>
              <w:pStyle w:val="ConsPlusNormal"/>
            </w:pPr>
          </w:p>
        </w:tc>
        <w:tc>
          <w:tcPr>
            <w:tcW w:w="1587" w:type="dxa"/>
          </w:tcPr>
          <w:p w:rsidR="000A76BF" w:rsidRDefault="000A76BF">
            <w:pPr>
              <w:pStyle w:val="ConsPlusNormal"/>
            </w:pPr>
          </w:p>
        </w:tc>
        <w:tc>
          <w:tcPr>
            <w:tcW w:w="1871" w:type="dxa"/>
          </w:tcPr>
          <w:p w:rsidR="000A76BF" w:rsidRDefault="000A76BF">
            <w:pPr>
              <w:pStyle w:val="ConsPlusNormal"/>
            </w:pPr>
          </w:p>
        </w:tc>
        <w:tc>
          <w:tcPr>
            <w:tcW w:w="2268" w:type="dxa"/>
          </w:tcPr>
          <w:p w:rsidR="000A76BF" w:rsidRDefault="000A76BF">
            <w:pPr>
              <w:pStyle w:val="ConsPlusNormal"/>
            </w:pPr>
          </w:p>
        </w:tc>
      </w:tr>
      <w:tr w:rsidR="000A76BF">
        <w:tc>
          <w:tcPr>
            <w:tcW w:w="3345" w:type="dxa"/>
          </w:tcPr>
          <w:p w:rsidR="000A76BF" w:rsidRDefault="000A76BF">
            <w:pPr>
              <w:pStyle w:val="ConsPlusNormal"/>
            </w:pPr>
          </w:p>
        </w:tc>
        <w:tc>
          <w:tcPr>
            <w:tcW w:w="1587" w:type="dxa"/>
          </w:tcPr>
          <w:p w:rsidR="000A76BF" w:rsidRDefault="000A76BF">
            <w:pPr>
              <w:pStyle w:val="ConsPlusNormal"/>
            </w:pPr>
          </w:p>
        </w:tc>
        <w:tc>
          <w:tcPr>
            <w:tcW w:w="1871" w:type="dxa"/>
          </w:tcPr>
          <w:p w:rsidR="000A76BF" w:rsidRDefault="000A76BF">
            <w:pPr>
              <w:pStyle w:val="ConsPlusNormal"/>
            </w:pPr>
          </w:p>
        </w:tc>
        <w:tc>
          <w:tcPr>
            <w:tcW w:w="2268" w:type="dxa"/>
          </w:tcPr>
          <w:p w:rsidR="000A76BF" w:rsidRDefault="000A76BF">
            <w:pPr>
              <w:pStyle w:val="ConsPlusNormal"/>
            </w:pPr>
          </w:p>
        </w:tc>
      </w:tr>
      <w:tr w:rsidR="000A76BF">
        <w:tc>
          <w:tcPr>
            <w:tcW w:w="3345" w:type="dxa"/>
          </w:tcPr>
          <w:p w:rsidR="000A76BF" w:rsidRDefault="000A76BF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587" w:type="dxa"/>
          </w:tcPr>
          <w:p w:rsidR="000A76BF" w:rsidRDefault="000A76BF">
            <w:pPr>
              <w:pStyle w:val="ConsPlusNormal"/>
            </w:pPr>
          </w:p>
        </w:tc>
        <w:tc>
          <w:tcPr>
            <w:tcW w:w="1871" w:type="dxa"/>
          </w:tcPr>
          <w:p w:rsidR="000A76BF" w:rsidRDefault="000A76BF">
            <w:pPr>
              <w:pStyle w:val="ConsPlusNormal"/>
            </w:pPr>
          </w:p>
        </w:tc>
        <w:tc>
          <w:tcPr>
            <w:tcW w:w="2268" w:type="dxa"/>
          </w:tcPr>
          <w:p w:rsidR="000A76BF" w:rsidRDefault="000A76BF">
            <w:pPr>
              <w:pStyle w:val="ConsPlusNormal"/>
            </w:pPr>
          </w:p>
        </w:tc>
      </w:tr>
    </w:tbl>
    <w:p w:rsidR="000A76BF" w:rsidRDefault="000A76B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1587"/>
        <w:gridCol w:w="1871"/>
        <w:gridCol w:w="2268"/>
      </w:tblGrid>
      <w:tr w:rsidR="000A76BF">
        <w:tc>
          <w:tcPr>
            <w:tcW w:w="9071" w:type="dxa"/>
            <w:gridSpan w:val="4"/>
          </w:tcPr>
          <w:p w:rsidR="000A76BF" w:rsidRDefault="000A76BF">
            <w:pPr>
              <w:pStyle w:val="ConsPlusNormal"/>
              <w:jc w:val="center"/>
            </w:pPr>
            <w:r>
              <w:t>_______________________________________________________________________</w:t>
            </w:r>
          </w:p>
          <w:p w:rsidR="000A76BF" w:rsidRDefault="000A76BF">
            <w:pPr>
              <w:pStyle w:val="ConsPlusNormal"/>
              <w:jc w:val="center"/>
            </w:pPr>
            <w:r>
              <w:t>(фамилия, имя, отчество (при наличии) кандидата, занявшего второе место в рейтинге)</w:t>
            </w:r>
          </w:p>
        </w:tc>
      </w:tr>
      <w:tr w:rsidR="000A76BF">
        <w:tc>
          <w:tcPr>
            <w:tcW w:w="3345" w:type="dxa"/>
          </w:tcPr>
          <w:p w:rsidR="000A76BF" w:rsidRDefault="000A76BF">
            <w:pPr>
              <w:pStyle w:val="ConsPlusNormal"/>
              <w:jc w:val="center"/>
            </w:pPr>
            <w:r>
              <w:t>Фамилия, имя, отчество (при наличии) члена Комиссии</w:t>
            </w:r>
          </w:p>
        </w:tc>
        <w:tc>
          <w:tcPr>
            <w:tcW w:w="5726" w:type="dxa"/>
            <w:gridSpan w:val="3"/>
          </w:tcPr>
          <w:p w:rsidR="000A76BF" w:rsidRDefault="000A76BF">
            <w:pPr>
              <w:pStyle w:val="ConsPlusNormal"/>
              <w:jc w:val="center"/>
            </w:pPr>
            <w:r>
              <w:t>Голосование</w:t>
            </w:r>
          </w:p>
        </w:tc>
      </w:tr>
      <w:tr w:rsidR="000A76BF">
        <w:tc>
          <w:tcPr>
            <w:tcW w:w="3345" w:type="dxa"/>
          </w:tcPr>
          <w:p w:rsidR="000A76BF" w:rsidRDefault="000A76BF">
            <w:pPr>
              <w:pStyle w:val="ConsPlusNormal"/>
            </w:pPr>
          </w:p>
        </w:tc>
        <w:tc>
          <w:tcPr>
            <w:tcW w:w="1587" w:type="dxa"/>
          </w:tcPr>
          <w:p w:rsidR="000A76BF" w:rsidRDefault="000A76BF">
            <w:pPr>
              <w:pStyle w:val="ConsPlusNormal"/>
              <w:jc w:val="center"/>
            </w:pPr>
            <w:r>
              <w:t>"за"</w:t>
            </w:r>
          </w:p>
        </w:tc>
        <w:tc>
          <w:tcPr>
            <w:tcW w:w="1871" w:type="dxa"/>
          </w:tcPr>
          <w:p w:rsidR="000A76BF" w:rsidRDefault="000A76BF">
            <w:pPr>
              <w:pStyle w:val="ConsPlusNormal"/>
              <w:jc w:val="center"/>
            </w:pPr>
            <w:r>
              <w:t>"против"</w:t>
            </w:r>
          </w:p>
        </w:tc>
        <w:tc>
          <w:tcPr>
            <w:tcW w:w="2268" w:type="dxa"/>
          </w:tcPr>
          <w:p w:rsidR="000A76BF" w:rsidRDefault="000A76BF">
            <w:pPr>
              <w:pStyle w:val="ConsPlusNormal"/>
              <w:jc w:val="center"/>
            </w:pPr>
            <w:r>
              <w:t>"воздержался"</w:t>
            </w:r>
          </w:p>
        </w:tc>
      </w:tr>
      <w:tr w:rsidR="000A76BF">
        <w:tc>
          <w:tcPr>
            <w:tcW w:w="3345" w:type="dxa"/>
          </w:tcPr>
          <w:p w:rsidR="000A76BF" w:rsidRDefault="000A76BF">
            <w:pPr>
              <w:pStyle w:val="ConsPlusNormal"/>
            </w:pPr>
          </w:p>
        </w:tc>
        <w:tc>
          <w:tcPr>
            <w:tcW w:w="1587" w:type="dxa"/>
          </w:tcPr>
          <w:p w:rsidR="000A76BF" w:rsidRDefault="000A76BF">
            <w:pPr>
              <w:pStyle w:val="ConsPlusNormal"/>
            </w:pPr>
          </w:p>
        </w:tc>
        <w:tc>
          <w:tcPr>
            <w:tcW w:w="1871" w:type="dxa"/>
          </w:tcPr>
          <w:p w:rsidR="000A76BF" w:rsidRDefault="000A76BF">
            <w:pPr>
              <w:pStyle w:val="ConsPlusNormal"/>
            </w:pPr>
          </w:p>
        </w:tc>
        <w:tc>
          <w:tcPr>
            <w:tcW w:w="2268" w:type="dxa"/>
          </w:tcPr>
          <w:p w:rsidR="000A76BF" w:rsidRDefault="000A76BF">
            <w:pPr>
              <w:pStyle w:val="ConsPlusNormal"/>
            </w:pPr>
          </w:p>
        </w:tc>
      </w:tr>
      <w:tr w:rsidR="000A76BF">
        <w:tc>
          <w:tcPr>
            <w:tcW w:w="3345" w:type="dxa"/>
          </w:tcPr>
          <w:p w:rsidR="000A76BF" w:rsidRDefault="000A76BF">
            <w:pPr>
              <w:pStyle w:val="ConsPlusNormal"/>
            </w:pPr>
          </w:p>
        </w:tc>
        <w:tc>
          <w:tcPr>
            <w:tcW w:w="1587" w:type="dxa"/>
          </w:tcPr>
          <w:p w:rsidR="000A76BF" w:rsidRDefault="000A76BF">
            <w:pPr>
              <w:pStyle w:val="ConsPlusNormal"/>
            </w:pPr>
          </w:p>
        </w:tc>
        <w:tc>
          <w:tcPr>
            <w:tcW w:w="1871" w:type="dxa"/>
          </w:tcPr>
          <w:p w:rsidR="000A76BF" w:rsidRDefault="000A76BF">
            <w:pPr>
              <w:pStyle w:val="ConsPlusNormal"/>
            </w:pPr>
          </w:p>
        </w:tc>
        <w:tc>
          <w:tcPr>
            <w:tcW w:w="2268" w:type="dxa"/>
          </w:tcPr>
          <w:p w:rsidR="000A76BF" w:rsidRDefault="000A76BF">
            <w:pPr>
              <w:pStyle w:val="ConsPlusNormal"/>
            </w:pPr>
          </w:p>
        </w:tc>
      </w:tr>
      <w:tr w:rsidR="000A76BF">
        <w:tc>
          <w:tcPr>
            <w:tcW w:w="3345" w:type="dxa"/>
          </w:tcPr>
          <w:p w:rsidR="000A76BF" w:rsidRDefault="000A76BF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587" w:type="dxa"/>
          </w:tcPr>
          <w:p w:rsidR="000A76BF" w:rsidRDefault="000A76BF">
            <w:pPr>
              <w:pStyle w:val="ConsPlusNormal"/>
            </w:pPr>
          </w:p>
        </w:tc>
        <w:tc>
          <w:tcPr>
            <w:tcW w:w="1871" w:type="dxa"/>
          </w:tcPr>
          <w:p w:rsidR="000A76BF" w:rsidRDefault="000A76BF">
            <w:pPr>
              <w:pStyle w:val="ConsPlusNormal"/>
            </w:pPr>
          </w:p>
        </w:tc>
        <w:tc>
          <w:tcPr>
            <w:tcW w:w="2268" w:type="dxa"/>
          </w:tcPr>
          <w:p w:rsidR="000A76BF" w:rsidRDefault="000A76BF">
            <w:pPr>
              <w:pStyle w:val="ConsPlusNormal"/>
            </w:pPr>
          </w:p>
        </w:tc>
      </w:tr>
    </w:tbl>
    <w:p w:rsidR="000A76BF" w:rsidRDefault="000A76B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1587"/>
        <w:gridCol w:w="1871"/>
        <w:gridCol w:w="2268"/>
      </w:tblGrid>
      <w:tr w:rsidR="000A76BF">
        <w:tc>
          <w:tcPr>
            <w:tcW w:w="9071" w:type="dxa"/>
            <w:gridSpan w:val="4"/>
          </w:tcPr>
          <w:p w:rsidR="000A76BF" w:rsidRDefault="000A76BF">
            <w:pPr>
              <w:pStyle w:val="ConsPlusNormal"/>
              <w:jc w:val="center"/>
            </w:pPr>
            <w:r>
              <w:t>______________________________________________________________________</w:t>
            </w:r>
          </w:p>
          <w:p w:rsidR="000A76BF" w:rsidRDefault="000A76BF">
            <w:pPr>
              <w:pStyle w:val="ConsPlusNormal"/>
              <w:jc w:val="center"/>
            </w:pPr>
            <w:r>
              <w:t>(фамилия, имя, отчество (при наличии) кандидата, занявшего третье место в рейтинге)</w:t>
            </w:r>
          </w:p>
        </w:tc>
      </w:tr>
      <w:tr w:rsidR="000A76BF">
        <w:tc>
          <w:tcPr>
            <w:tcW w:w="3345" w:type="dxa"/>
          </w:tcPr>
          <w:p w:rsidR="000A76BF" w:rsidRDefault="000A76BF">
            <w:pPr>
              <w:pStyle w:val="ConsPlusNormal"/>
              <w:jc w:val="center"/>
            </w:pPr>
            <w:r>
              <w:t>Фамилия, имя, отчество (при наличии) члена Комиссии</w:t>
            </w:r>
          </w:p>
        </w:tc>
        <w:tc>
          <w:tcPr>
            <w:tcW w:w="5726" w:type="dxa"/>
            <w:gridSpan w:val="3"/>
          </w:tcPr>
          <w:p w:rsidR="000A76BF" w:rsidRDefault="000A76BF">
            <w:pPr>
              <w:pStyle w:val="ConsPlusNormal"/>
              <w:jc w:val="center"/>
            </w:pPr>
            <w:r>
              <w:t>Голосование</w:t>
            </w:r>
          </w:p>
        </w:tc>
      </w:tr>
      <w:tr w:rsidR="000A76BF">
        <w:tc>
          <w:tcPr>
            <w:tcW w:w="3345" w:type="dxa"/>
          </w:tcPr>
          <w:p w:rsidR="000A76BF" w:rsidRDefault="000A76BF">
            <w:pPr>
              <w:pStyle w:val="ConsPlusNormal"/>
            </w:pPr>
          </w:p>
        </w:tc>
        <w:tc>
          <w:tcPr>
            <w:tcW w:w="1587" w:type="dxa"/>
          </w:tcPr>
          <w:p w:rsidR="000A76BF" w:rsidRDefault="000A76BF">
            <w:pPr>
              <w:pStyle w:val="ConsPlusNormal"/>
              <w:jc w:val="center"/>
            </w:pPr>
            <w:r>
              <w:t>"за"</w:t>
            </w:r>
          </w:p>
        </w:tc>
        <w:tc>
          <w:tcPr>
            <w:tcW w:w="1871" w:type="dxa"/>
          </w:tcPr>
          <w:p w:rsidR="000A76BF" w:rsidRDefault="000A76BF">
            <w:pPr>
              <w:pStyle w:val="ConsPlusNormal"/>
              <w:jc w:val="center"/>
            </w:pPr>
            <w:r>
              <w:t>"против"</w:t>
            </w:r>
          </w:p>
        </w:tc>
        <w:tc>
          <w:tcPr>
            <w:tcW w:w="2268" w:type="dxa"/>
          </w:tcPr>
          <w:p w:rsidR="000A76BF" w:rsidRDefault="000A76BF">
            <w:pPr>
              <w:pStyle w:val="ConsPlusNormal"/>
              <w:jc w:val="center"/>
            </w:pPr>
            <w:r>
              <w:t>"воздержался"</w:t>
            </w:r>
          </w:p>
        </w:tc>
      </w:tr>
      <w:tr w:rsidR="000A76BF">
        <w:tc>
          <w:tcPr>
            <w:tcW w:w="3345" w:type="dxa"/>
          </w:tcPr>
          <w:p w:rsidR="000A76BF" w:rsidRDefault="000A76BF">
            <w:pPr>
              <w:pStyle w:val="ConsPlusNormal"/>
            </w:pPr>
          </w:p>
        </w:tc>
        <w:tc>
          <w:tcPr>
            <w:tcW w:w="1587" w:type="dxa"/>
          </w:tcPr>
          <w:p w:rsidR="000A76BF" w:rsidRDefault="000A76BF">
            <w:pPr>
              <w:pStyle w:val="ConsPlusNormal"/>
            </w:pPr>
          </w:p>
        </w:tc>
        <w:tc>
          <w:tcPr>
            <w:tcW w:w="1871" w:type="dxa"/>
          </w:tcPr>
          <w:p w:rsidR="000A76BF" w:rsidRDefault="000A76BF">
            <w:pPr>
              <w:pStyle w:val="ConsPlusNormal"/>
            </w:pPr>
          </w:p>
        </w:tc>
        <w:tc>
          <w:tcPr>
            <w:tcW w:w="2268" w:type="dxa"/>
          </w:tcPr>
          <w:p w:rsidR="000A76BF" w:rsidRDefault="000A76BF">
            <w:pPr>
              <w:pStyle w:val="ConsPlusNormal"/>
            </w:pPr>
          </w:p>
        </w:tc>
      </w:tr>
      <w:tr w:rsidR="000A76BF">
        <w:tc>
          <w:tcPr>
            <w:tcW w:w="3345" w:type="dxa"/>
          </w:tcPr>
          <w:p w:rsidR="000A76BF" w:rsidRDefault="000A76BF">
            <w:pPr>
              <w:pStyle w:val="ConsPlusNormal"/>
            </w:pPr>
          </w:p>
        </w:tc>
        <w:tc>
          <w:tcPr>
            <w:tcW w:w="1587" w:type="dxa"/>
          </w:tcPr>
          <w:p w:rsidR="000A76BF" w:rsidRDefault="000A76BF">
            <w:pPr>
              <w:pStyle w:val="ConsPlusNormal"/>
            </w:pPr>
          </w:p>
        </w:tc>
        <w:tc>
          <w:tcPr>
            <w:tcW w:w="1871" w:type="dxa"/>
          </w:tcPr>
          <w:p w:rsidR="000A76BF" w:rsidRDefault="000A76BF">
            <w:pPr>
              <w:pStyle w:val="ConsPlusNormal"/>
            </w:pPr>
          </w:p>
        </w:tc>
        <w:tc>
          <w:tcPr>
            <w:tcW w:w="2268" w:type="dxa"/>
          </w:tcPr>
          <w:p w:rsidR="000A76BF" w:rsidRDefault="000A76BF">
            <w:pPr>
              <w:pStyle w:val="ConsPlusNormal"/>
            </w:pPr>
          </w:p>
        </w:tc>
      </w:tr>
      <w:tr w:rsidR="000A76BF">
        <w:tc>
          <w:tcPr>
            <w:tcW w:w="3345" w:type="dxa"/>
          </w:tcPr>
          <w:p w:rsidR="000A76BF" w:rsidRDefault="000A76BF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587" w:type="dxa"/>
          </w:tcPr>
          <w:p w:rsidR="000A76BF" w:rsidRDefault="000A76BF">
            <w:pPr>
              <w:pStyle w:val="ConsPlusNormal"/>
            </w:pPr>
          </w:p>
        </w:tc>
        <w:tc>
          <w:tcPr>
            <w:tcW w:w="1871" w:type="dxa"/>
          </w:tcPr>
          <w:p w:rsidR="000A76BF" w:rsidRDefault="000A76BF">
            <w:pPr>
              <w:pStyle w:val="ConsPlusNormal"/>
            </w:pPr>
          </w:p>
        </w:tc>
        <w:tc>
          <w:tcPr>
            <w:tcW w:w="2268" w:type="dxa"/>
          </w:tcPr>
          <w:p w:rsidR="000A76BF" w:rsidRDefault="000A76BF">
            <w:pPr>
              <w:pStyle w:val="ConsPlusNormal"/>
            </w:pPr>
          </w:p>
        </w:tc>
      </w:tr>
    </w:tbl>
    <w:p w:rsidR="000A76BF" w:rsidRDefault="000A76BF">
      <w:pPr>
        <w:pStyle w:val="ConsPlusNormal"/>
        <w:ind w:firstLine="540"/>
        <w:jc w:val="both"/>
      </w:pPr>
    </w:p>
    <w:p w:rsidR="000A76BF" w:rsidRDefault="000A76BF">
      <w:pPr>
        <w:pStyle w:val="ConsPlusNonformat"/>
        <w:jc w:val="both"/>
      </w:pPr>
      <w:r>
        <w:lastRenderedPageBreak/>
        <w:t xml:space="preserve">    Комментарии к результатам голосования (при необходимости)</w:t>
      </w:r>
    </w:p>
    <w:p w:rsidR="000A76BF" w:rsidRDefault="000A76BF">
      <w:pPr>
        <w:pStyle w:val="ConsPlusNonformat"/>
        <w:jc w:val="both"/>
      </w:pPr>
      <w:r>
        <w:t>___________________________________________________________________________</w:t>
      </w:r>
    </w:p>
    <w:p w:rsidR="000A76BF" w:rsidRDefault="000A76BF">
      <w:pPr>
        <w:pStyle w:val="ConsPlusNonformat"/>
        <w:jc w:val="both"/>
      </w:pPr>
      <w:r>
        <w:t>___________________________________________________________________________</w:t>
      </w:r>
    </w:p>
    <w:p w:rsidR="000A76BF" w:rsidRDefault="000A76BF">
      <w:pPr>
        <w:pStyle w:val="ConsPlusNonformat"/>
        <w:jc w:val="both"/>
      </w:pPr>
      <w:r>
        <w:t>___________________________________________________________________________</w:t>
      </w:r>
    </w:p>
    <w:p w:rsidR="000A76BF" w:rsidRDefault="000A76BF">
      <w:pPr>
        <w:pStyle w:val="ConsPlusNonformat"/>
        <w:jc w:val="both"/>
      </w:pPr>
      <w:r>
        <w:t>___________________________________________________________________________</w:t>
      </w:r>
    </w:p>
    <w:p w:rsidR="000A76BF" w:rsidRDefault="000A76BF">
      <w:pPr>
        <w:pStyle w:val="ConsPlusNonformat"/>
        <w:jc w:val="both"/>
      </w:pPr>
    </w:p>
    <w:p w:rsidR="000A76BF" w:rsidRDefault="000A76BF">
      <w:pPr>
        <w:pStyle w:val="ConsPlusNonformat"/>
        <w:jc w:val="both"/>
      </w:pPr>
      <w:r>
        <w:t>5. По  результатам  голосования  Комиссия  признает  победителем   конкурса</w:t>
      </w:r>
    </w:p>
    <w:p w:rsidR="000A76BF" w:rsidRDefault="000A76BF">
      <w:pPr>
        <w:pStyle w:val="ConsPlusNonformat"/>
        <w:jc w:val="both"/>
      </w:pPr>
      <w:r>
        <w:t>следующего кандидата.</w:t>
      </w:r>
    </w:p>
    <w:p w:rsidR="000A76BF" w:rsidRDefault="000A76B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4252"/>
      </w:tblGrid>
      <w:tr w:rsidR="000A76BF">
        <w:tc>
          <w:tcPr>
            <w:tcW w:w="4819" w:type="dxa"/>
          </w:tcPr>
          <w:p w:rsidR="000A76BF" w:rsidRDefault="000A76BF">
            <w:pPr>
              <w:pStyle w:val="ConsPlusNormal"/>
              <w:jc w:val="center"/>
            </w:pPr>
            <w:r>
              <w:t>Фамилия, имя, отчество (при наличии) кандидата, признанного победителем</w:t>
            </w:r>
          </w:p>
        </w:tc>
        <w:tc>
          <w:tcPr>
            <w:tcW w:w="4252" w:type="dxa"/>
          </w:tcPr>
          <w:p w:rsidR="000A76BF" w:rsidRDefault="000A76BF">
            <w:pPr>
              <w:pStyle w:val="ConsPlusNormal"/>
              <w:jc w:val="center"/>
            </w:pPr>
            <w:r>
              <w:t>Вакантная должность государственной гражданской службы Российской Федерации</w:t>
            </w:r>
          </w:p>
        </w:tc>
      </w:tr>
      <w:tr w:rsidR="000A76BF">
        <w:tc>
          <w:tcPr>
            <w:tcW w:w="4819" w:type="dxa"/>
          </w:tcPr>
          <w:p w:rsidR="000A76BF" w:rsidRDefault="000A76BF">
            <w:pPr>
              <w:pStyle w:val="ConsPlusNormal"/>
            </w:pPr>
          </w:p>
        </w:tc>
        <w:tc>
          <w:tcPr>
            <w:tcW w:w="4252" w:type="dxa"/>
          </w:tcPr>
          <w:p w:rsidR="000A76BF" w:rsidRDefault="000A76BF">
            <w:pPr>
              <w:pStyle w:val="ConsPlusNormal"/>
            </w:pPr>
          </w:p>
        </w:tc>
      </w:tr>
      <w:tr w:rsidR="000A76BF">
        <w:tc>
          <w:tcPr>
            <w:tcW w:w="4819" w:type="dxa"/>
          </w:tcPr>
          <w:p w:rsidR="000A76BF" w:rsidRDefault="000A76BF">
            <w:pPr>
              <w:pStyle w:val="ConsPlusNormal"/>
            </w:pPr>
          </w:p>
        </w:tc>
        <w:tc>
          <w:tcPr>
            <w:tcW w:w="4252" w:type="dxa"/>
          </w:tcPr>
          <w:p w:rsidR="000A76BF" w:rsidRDefault="000A76BF">
            <w:pPr>
              <w:pStyle w:val="ConsPlusNormal"/>
            </w:pPr>
          </w:p>
        </w:tc>
      </w:tr>
    </w:tbl>
    <w:p w:rsidR="000A76BF" w:rsidRDefault="000A76BF">
      <w:pPr>
        <w:pStyle w:val="ConsPlusNormal"/>
        <w:ind w:firstLine="540"/>
        <w:jc w:val="both"/>
      </w:pPr>
    </w:p>
    <w:p w:rsidR="000A76BF" w:rsidRDefault="000A76BF">
      <w:pPr>
        <w:pStyle w:val="ConsPlusNonformat"/>
        <w:jc w:val="both"/>
      </w:pPr>
      <w:r>
        <w:t>6. По  результатам голосования Комиссия рекомендует к включению в  кадровый</w:t>
      </w:r>
    </w:p>
    <w:p w:rsidR="000A76BF" w:rsidRDefault="000A76BF">
      <w:pPr>
        <w:pStyle w:val="ConsPlusNonformat"/>
        <w:jc w:val="both"/>
      </w:pPr>
      <w:r>
        <w:t>резерв государственного органа следующих кандидатов.</w:t>
      </w:r>
    </w:p>
    <w:p w:rsidR="000A76BF" w:rsidRDefault="000A76B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4252"/>
      </w:tblGrid>
      <w:tr w:rsidR="000A76BF">
        <w:tc>
          <w:tcPr>
            <w:tcW w:w="4819" w:type="dxa"/>
          </w:tcPr>
          <w:p w:rsidR="000A76BF" w:rsidRDefault="000A76BF">
            <w:pPr>
              <w:pStyle w:val="ConsPlusNormal"/>
              <w:jc w:val="center"/>
            </w:pPr>
            <w:r>
              <w:t>Фамилия, имя, отчество (при наличии) кандидата, рекомендованного к включению в кадровый резерв Роскомнадзора</w:t>
            </w:r>
          </w:p>
        </w:tc>
        <w:tc>
          <w:tcPr>
            <w:tcW w:w="4252" w:type="dxa"/>
          </w:tcPr>
          <w:p w:rsidR="000A76BF" w:rsidRDefault="000A76BF">
            <w:pPr>
              <w:pStyle w:val="ConsPlusNormal"/>
              <w:jc w:val="center"/>
            </w:pPr>
            <w:r>
              <w:t>Группа должностей государственной гражданской службы Российской Федерации</w:t>
            </w:r>
          </w:p>
        </w:tc>
      </w:tr>
      <w:tr w:rsidR="000A76BF">
        <w:tc>
          <w:tcPr>
            <w:tcW w:w="4819" w:type="dxa"/>
          </w:tcPr>
          <w:p w:rsidR="000A76BF" w:rsidRDefault="000A76BF">
            <w:pPr>
              <w:pStyle w:val="ConsPlusNormal"/>
            </w:pPr>
          </w:p>
        </w:tc>
        <w:tc>
          <w:tcPr>
            <w:tcW w:w="4252" w:type="dxa"/>
          </w:tcPr>
          <w:p w:rsidR="000A76BF" w:rsidRDefault="000A76BF">
            <w:pPr>
              <w:pStyle w:val="ConsPlusNormal"/>
            </w:pPr>
          </w:p>
        </w:tc>
      </w:tr>
      <w:tr w:rsidR="000A76BF">
        <w:tc>
          <w:tcPr>
            <w:tcW w:w="4819" w:type="dxa"/>
          </w:tcPr>
          <w:p w:rsidR="000A76BF" w:rsidRDefault="000A76BF">
            <w:pPr>
              <w:pStyle w:val="ConsPlusNormal"/>
            </w:pPr>
          </w:p>
        </w:tc>
        <w:tc>
          <w:tcPr>
            <w:tcW w:w="4252" w:type="dxa"/>
          </w:tcPr>
          <w:p w:rsidR="000A76BF" w:rsidRDefault="000A76BF">
            <w:pPr>
              <w:pStyle w:val="ConsPlusNormal"/>
            </w:pPr>
          </w:p>
        </w:tc>
      </w:tr>
    </w:tbl>
    <w:p w:rsidR="000A76BF" w:rsidRDefault="000A76BF">
      <w:pPr>
        <w:pStyle w:val="ConsPlusNormal"/>
        <w:ind w:firstLine="540"/>
        <w:jc w:val="both"/>
      </w:pPr>
    </w:p>
    <w:p w:rsidR="000A76BF" w:rsidRDefault="000A76BF">
      <w:pPr>
        <w:pStyle w:val="ConsPlusNonformat"/>
        <w:jc w:val="both"/>
      </w:pPr>
      <w:r>
        <w:t>7. В заседании Комиссии не участвовали следующие члены Комиссии:</w:t>
      </w:r>
    </w:p>
    <w:p w:rsidR="000A76BF" w:rsidRDefault="000A76BF">
      <w:pPr>
        <w:pStyle w:val="ConsPlusNonformat"/>
        <w:jc w:val="both"/>
      </w:pPr>
      <w:r>
        <w:t>___________________________________________________________________________</w:t>
      </w:r>
    </w:p>
    <w:p w:rsidR="000A76BF" w:rsidRDefault="000A76BF">
      <w:pPr>
        <w:pStyle w:val="ConsPlusNonformat"/>
        <w:jc w:val="both"/>
      </w:pPr>
      <w:r>
        <w:t xml:space="preserve">                   (фамилия, имя, отчество (при наличии)</w:t>
      </w:r>
    </w:p>
    <w:p w:rsidR="000A76BF" w:rsidRDefault="000A76BF">
      <w:pPr>
        <w:pStyle w:val="ConsPlusNonformat"/>
        <w:jc w:val="both"/>
      </w:pPr>
      <w:r>
        <w:t>___________________________________________________________________________</w:t>
      </w:r>
    </w:p>
    <w:p w:rsidR="000A76BF" w:rsidRDefault="000A76BF">
      <w:pPr>
        <w:pStyle w:val="ConsPlusNonformat"/>
        <w:jc w:val="both"/>
      </w:pPr>
    </w:p>
    <w:p w:rsidR="000A76BF" w:rsidRDefault="000A76BF">
      <w:pPr>
        <w:pStyle w:val="ConsPlusNonformat"/>
        <w:jc w:val="both"/>
      </w:pPr>
      <w:r>
        <w:t>Председатель Комиссии   ___________ _______________________________________</w:t>
      </w:r>
    </w:p>
    <w:p w:rsidR="000A76BF" w:rsidRDefault="000A76BF">
      <w:pPr>
        <w:pStyle w:val="ConsPlusNonformat"/>
        <w:jc w:val="both"/>
      </w:pPr>
      <w:r>
        <w:t xml:space="preserve">                         (подпись)   (фамилия, имя, отчество (при наличии)</w:t>
      </w:r>
    </w:p>
    <w:p w:rsidR="000A76BF" w:rsidRDefault="000A76BF">
      <w:pPr>
        <w:pStyle w:val="ConsPlusNonformat"/>
        <w:jc w:val="both"/>
      </w:pPr>
    </w:p>
    <w:p w:rsidR="000A76BF" w:rsidRDefault="000A76BF">
      <w:pPr>
        <w:pStyle w:val="ConsPlusNonformat"/>
        <w:jc w:val="both"/>
      </w:pPr>
      <w:r>
        <w:t>Заместители председателя</w:t>
      </w:r>
    </w:p>
    <w:p w:rsidR="000A76BF" w:rsidRDefault="000A76BF">
      <w:pPr>
        <w:pStyle w:val="ConsPlusNonformat"/>
        <w:jc w:val="both"/>
      </w:pPr>
      <w:r>
        <w:t>Комиссии                ___________ _______________________________________</w:t>
      </w:r>
    </w:p>
    <w:p w:rsidR="000A76BF" w:rsidRDefault="000A76BF">
      <w:pPr>
        <w:pStyle w:val="ConsPlusNonformat"/>
        <w:jc w:val="both"/>
      </w:pPr>
      <w:r>
        <w:t xml:space="preserve">                         (подпись)   (фамилия, имя, отчество (при наличии)</w:t>
      </w:r>
    </w:p>
    <w:p w:rsidR="000A76BF" w:rsidRDefault="000A76BF">
      <w:pPr>
        <w:pStyle w:val="ConsPlusNonformat"/>
        <w:jc w:val="both"/>
      </w:pPr>
      <w:r>
        <w:t xml:space="preserve">                        ___________ _______________________________________</w:t>
      </w:r>
    </w:p>
    <w:p w:rsidR="000A76BF" w:rsidRDefault="000A76BF">
      <w:pPr>
        <w:pStyle w:val="ConsPlusNonformat"/>
        <w:jc w:val="both"/>
      </w:pPr>
      <w:r>
        <w:t xml:space="preserve">                         (подпись)   (фамилия, имя, отчество (при наличии)</w:t>
      </w:r>
    </w:p>
    <w:p w:rsidR="000A76BF" w:rsidRDefault="000A76BF">
      <w:pPr>
        <w:pStyle w:val="ConsPlusNonformat"/>
        <w:jc w:val="both"/>
      </w:pPr>
    </w:p>
    <w:p w:rsidR="000A76BF" w:rsidRDefault="000A76BF">
      <w:pPr>
        <w:pStyle w:val="ConsPlusNonformat"/>
        <w:jc w:val="both"/>
      </w:pPr>
      <w:r>
        <w:t>Секретарь Комиссии      ___________ _______________________________________</w:t>
      </w:r>
    </w:p>
    <w:p w:rsidR="000A76BF" w:rsidRDefault="000A76BF">
      <w:pPr>
        <w:pStyle w:val="ConsPlusNonformat"/>
        <w:jc w:val="both"/>
      </w:pPr>
      <w:r>
        <w:t xml:space="preserve">                         (подпись)   (фамилия, имя, отчество (при наличии)</w:t>
      </w:r>
    </w:p>
    <w:p w:rsidR="000A76BF" w:rsidRDefault="000A76BF">
      <w:pPr>
        <w:pStyle w:val="ConsPlusNonformat"/>
        <w:jc w:val="both"/>
      </w:pPr>
    </w:p>
    <w:p w:rsidR="000A76BF" w:rsidRDefault="000A76BF">
      <w:pPr>
        <w:pStyle w:val="ConsPlusNonformat"/>
        <w:jc w:val="both"/>
      </w:pPr>
      <w:r>
        <w:t>Независимые эксперты    ___________ _______________________________________</w:t>
      </w:r>
    </w:p>
    <w:p w:rsidR="000A76BF" w:rsidRDefault="000A76BF">
      <w:pPr>
        <w:pStyle w:val="ConsPlusNonformat"/>
        <w:jc w:val="both"/>
      </w:pPr>
      <w:r>
        <w:t xml:space="preserve">                         (подпись)   (фамилия, имя, отчество (при наличии)</w:t>
      </w:r>
    </w:p>
    <w:p w:rsidR="000A76BF" w:rsidRDefault="000A76BF">
      <w:pPr>
        <w:pStyle w:val="ConsPlusNonformat"/>
        <w:jc w:val="both"/>
      </w:pPr>
      <w:r>
        <w:t xml:space="preserve">                        ___________ _______________________________________</w:t>
      </w:r>
    </w:p>
    <w:p w:rsidR="000A76BF" w:rsidRDefault="000A76BF">
      <w:pPr>
        <w:pStyle w:val="ConsPlusNonformat"/>
        <w:jc w:val="both"/>
      </w:pPr>
      <w:r>
        <w:t xml:space="preserve">                         (подпись)   (фамилия, имя, отчество (при наличии)</w:t>
      </w:r>
    </w:p>
    <w:p w:rsidR="000A76BF" w:rsidRDefault="000A76BF">
      <w:pPr>
        <w:pStyle w:val="ConsPlusNonformat"/>
        <w:jc w:val="both"/>
      </w:pPr>
      <w:r>
        <w:t xml:space="preserve">                        ___________ _______________________________________</w:t>
      </w:r>
    </w:p>
    <w:p w:rsidR="000A76BF" w:rsidRDefault="000A76BF">
      <w:pPr>
        <w:pStyle w:val="ConsPlusNonformat"/>
        <w:jc w:val="both"/>
      </w:pPr>
      <w:r>
        <w:t xml:space="preserve">                         (подпись)   (фамилия, имя, отчество (при наличии)</w:t>
      </w:r>
    </w:p>
    <w:p w:rsidR="000A76BF" w:rsidRDefault="000A76BF">
      <w:pPr>
        <w:pStyle w:val="ConsPlusNonformat"/>
        <w:jc w:val="both"/>
      </w:pPr>
    </w:p>
    <w:p w:rsidR="000A76BF" w:rsidRDefault="000A76BF">
      <w:pPr>
        <w:pStyle w:val="ConsPlusNonformat"/>
        <w:jc w:val="both"/>
      </w:pPr>
      <w:r>
        <w:t>Представители           ___________ _______________________________________</w:t>
      </w:r>
    </w:p>
    <w:p w:rsidR="000A76BF" w:rsidRDefault="000A76BF">
      <w:pPr>
        <w:pStyle w:val="ConsPlusNonformat"/>
        <w:jc w:val="both"/>
      </w:pPr>
      <w:r>
        <w:t>общественного совета     (подпись)   (фамилия, имя, отчество (при наличии)</w:t>
      </w:r>
    </w:p>
    <w:p w:rsidR="000A76BF" w:rsidRDefault="000A76BF">
      <w:pPr>
        <w:pStyle w:val="ConsPlusNonformat"/>
        <w:jc w:val="both"/>
      </w:pPr>
      <w:r>
        <w:t xml:space="preserve">                        ___________ _______________________________________</w:t>
      </w:r>
    </w:p>
    <w:p w:rsidR="000A76BF" w:rsidRDefault="000A76BF">
      <w:pPr>
        <w:pStyle w:val="ConsPlusNonformat"/>
        <w:jc w:val="both"/>
      </w:pPr>
      <w:r>
        <w:t xml:space="preserve">                         (подпись)   (фамилия, имя, отчество (при наличии)</w:t>
      </w:r>
    </w:p>
    <w:p w:rsidR="000A76BF" w:rsidRDefault="000A76BF">
      <w:pPr>
        <w:pStyle w:val="ConsPlusNonformat"/>
        <w:jc w:val="both"/>
      </w:pPr>
      <w:r>
        <w:t xml:space="preserve">                        ___________ _______________________________________</w:t>
      </w:r>
    </w:p>
    <w:p w:rsidR="000A76BF" w:rsidRDefault="000A76BF">
      <w:pPr>
        <w:pStyle w:val="ConsPlusNonformat"/>
        <w:jc w:val="both"/>
      </w:pPr>
      <w:r>
        <w:t xml:space="preserve">                         (подпись)   (фамилия, имя, отчество (при наличии)</w:t>
      </w:r>
    </w:p>
    <w:p w:rsidR="000A76BF" w:rsidRDefault="000A76BF">
      <w:pPr>
        <w:pStyle w:val="ConsPlusNonformat"/>
        <w:jc w:val="both"/>
      </w:pPr>
    </w:p>
    <w:p w:rsidR="000A76BF" w:rsidRDefault="000A76BF">
      <w:pPr>
        <w:pStyle w:val="ConsPlusNonformat"/>
        <w:jc w:val="both"/>
      </w:pPr>
      <w:r>
        <w:lastRenderedPageBreak/>
        <w:t>Другие члены            ___________ _______________________________________</w:t>
      </w:r>
    </w:p>
    <w:p w:rsidR="000A76BF" w:rsidRDefault="000A76BF">
      <w:pPr>
        <w:pStyle w:val="ConsPlusNonformat"/>
        <w:jc w:val="both"/>
      </w:pPr>
      <w:r>
        <w:t>Комиссии                 (подпись)   (фамилия, имя, отчество (при наличии)</w:t>
      </w:r>
    </w:p>
    <w:p w:rsidR="000A76BF" w:rsidRDefault="000A76BF">
      <w:pPr>
        <w:pStyle w:val="ConsPlusNonformat"/>
        <w:jc w:val="both"/>
      </w:pPr>
      <w:r>
        <w:t xml:space="preserve">                        ___________ _______________________________________</w:t>
      </w:r>
    </w:p>
    <w:p w:rsidR="000A76BF" w:rsidRDefault="000A76BF">
      <w:pPr>
        <w:pStyle w:val="ConsPlusNonformat"/>
        <w:jc w:val="both"/>
      </w:pPr>
      <w:r>
        <w:t xml:space="preserve">                         (подпись)   (фамилия, имя, отчество (при наличии)</w:t>
      </w:r>
    </w:p>
    <w:p w:rsidR="000A76BF" w:rsidRDefault="000A76BF">
      <w:pPr>
        <w:pStyle w:val="ConsPlusNonformat"/>
        <w:jc w:val="both"/>
      </w:pPr>
      <w:r>
        <w:t xml:space="preserve">                        ___________ _______________________________________</w:t>
      </w:r>
    </w:p>
    <w:p w:rsidR="000A76BF" w:rsidRDefault="000A76BF">
      <w:pPr>
        <w:pStyle w:val="ConsPlusNonformat"/>
        <w:jc w:val="both"/>
      </w:pPr>
      <w:r>
        <w:t xml:space="preserve">                         (подпись)   (фамилия, имя, отчество (при наличии)</w:t>
      </w:r>
    </w:p>
    <w:p w:rsidR="000A76BF" w:rsidRDefault="000A76BF">
      <w:pPr>
        <w:pStyle w:val="ConsPlusNormal"/>
        <w:ind w:firstLine="540"/>
        <w:jc w:val="both"/>
      </w:pPr>
    </w:p>
    <w:p w:rsidR="000A76BF" w:rsidRDefault="000A76BF">
      <w:pPr>
        <w:pStyle w:val="ConsPlusNormal"/>
        <w:ind w:firstLine="540"/>
        <w:jc w:val="both"/>
      </w:pPr>
    </w:p>
    <w:p w:rsidR="000A76BF" w:rsidRDefault="000A76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6426" w:rsidRDefault="000C6426">
      <w:bookmarkStart w:id="5" w:name="_GoBack"/>
      <w:bookmarkEnd w:id="5"/>
    </w:p>
    <w:sectPr w:rsidR="000C6426" w:rsidSect="00473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6BF"/>
    <w:rsid w:val="000A76BF"/>
    <w:rsid w:val="000C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EEE19-627A-4195-98D8-446BB7BC1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76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76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76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76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6E819A38D9F3979C21CA24E41F9CC80743B62B5ACE85FC1BCF7BFF9282B7F08450484A2A0CA0B204125AA94912C5F5DB5FB48DD875BE3Ep1n1N" TargetMode="External"/><Relationship Id="rId13" Type="http://schemas.openxmlformats.org/officeDocument/2006/relationships/hyperlink" Target="consultantplus://offline/ref=156E819A38D9F3979C21CA24E41F9CC80743B32E58CC85FC1BCF7BFF9282B7F0965010462A0EBEB20E070CF80Fp4n6N" TargetMode="External"/><Relationship Id="rId18" Type="http://schemas.openxmlformats.org/officeDocument/2006/relationships/hyperlink" Target="consultantplus://offline/ref=156E819A38D9F3979C21CA24E41F9CC8054DB3275BC885FC1BCF7BFF9282B7F08450484A2A0CA0B30E125AA94912C5F5DB5FB48DD875BE3Ep1n1N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56E819A38D9F3979C21CA24E41F9CC80743B62D5AC985FC1BCF7BFF9282B7F08450484A2A0CA0B20B125AA94912C5F5DB5FB48DD875BE3Ep1n1N" TargetMode="External"/><Relationship Id="rId7" Type="http://schemas.openxmlformats.org/officeDocument/2006/relationships/hyperlink" Target="consultantplus://offline/ref=156E819A38D9F3979C21CA24E41F9CC80742B62D5ECA85FC1BCF7BFF9282B7F08450484A2A0CA0B40C125AA94912C5F5DB5FB48DD875BE3Ep1n1N" TargetMode="External"/><Relationship Id="rId12" Type="http://schemas.openxmlformats.org/officeDocument/2006/relationships/hyperlink" Target="consultantplus://offline/ref=156E819A38D9F3979C21CA24E41F9CC80743B62D5AC985FC1BCF7BFF9282B7F08450484A2A0CA0B20B125AA94912C5F5DB5FB48DD875BE3Ep1n1N" TargetMode="External"/><Relationship Id="rId17" Type="http://schemas.openxmlformats.org/officeDocument/2006/relationships/hyperlink" Target="consultantplus://offline/ref=156E819A38D9F3979C21CA24E41F9CC80743B32E58CC85FC1BCF7BFF9282B7F0845048492F0AABE65D5D5BF50D45D6F5DB5FB68FC4p7n6N" TargetMode="External"/><Relationship Id="rId25" Type="http://schemas.openxmlformats.org/officeDocument/2006/relationships/hyperlink" Target="consultantplus://offline/ref=156E819A38D9F3979C21CA24E41F9CC8064DB22A5699D2FE4A9A75FA9AD2EDE092194549340CA2AC0E190CpFn9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56E819A38D9F3979C21CA24E41F9CC80743B32E58CC85FC1BCF7BFF9282B7F08450484A2A0CA8B708125AA94912C5F5DB5FB48DD875BE3Ep1n1N" TargetMode="External"/><Relationship Id="rId20" Type="http://schemas.openxmlformats.org/officeDocument/2006/relationships/hyperlink" Target="consultantplus://offline/ref=156E819A38D9F3979C21CA24E41F9CC80746BD2C54CD85FC1BCF7BFF9282B7F08450484A2A0CA0B60D125AA94912C5F5DB5FB48DD875BE3Ep1n1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56E819A38D9F3979C21CA24E41F9CC80743B32E58CC85FC1BCF7BFF9282B7F08450484A2A0CA2B004125AA94912C5F5DB5FB48DD875BE3Ep1n1N" TargetMode="External"/><Relationship Id="rId11" Type="http://schemas.openxmlformats.org/officeDocument/2006/relationships/hyperlink" Target="consultantplus://offline/ref=156E819A38D9F3979C21CA24E41F9CC80644B32659CD85FC1BCF7BFF9282B7F0965010462A0EBEB20E070CF80Fp4n6N" TargetMode="External"/><Relationship Id="rId24" Type="http://schemas.openxmlformats.org/officeDocument/2006/relationships/hyperlink" Target="consultantplus://offline/ref=156E819A38D9F3979C21CA24E41F9CC8064DB22A5699D2FE4A9A75FA9AD2EDE092194549340CA2AC0E190CpFn9N" TargetMode="External"/><Relationship Id="rId5" Type="http://schemas.openxmlformats.org/officeDocument/2006/relationships/hyperlink" Target="consultantplus://offline/ref=156E819A38D9F3979C21CA24E41F9CC80743B62D5AC985FC1BCF7BFF9282B7F08450484A2A0CA0B20B125AA94912C5F5DB5FB48DD875BE3Ep1n1N" TargetMode="External"/><Relationship Id="rId15" Type="http://schemas.openxmlformats.org/officeDocument/2006/relationships/hyperlink" Target="consultantplus://offline/ref=156E819A38D9F3979C21CA24E41F9CC80743B32E58CC85FC1BCF7BFF9282B7F08450484A2A0CA3B30B125AA94912C5F5DB5FB48DD875BE3Ep1n1N" TargetMode="External"/><Relationship Id="rId23" Type="http://schemas.openxmlformats.org/officeDocument/2006/relationships/hyperlink" Target="consultantplus://offline/ref=156E819A38D9F3979C21CA24E41F9CC80746BD2C54CD85FC1BCF7BFF9282B7F08450484A2A0CA0B60D125AA94912C5F5DB5FB48DD875BE3Ep1n1N" TargetMode="External"/><Relationship Id="rId10" Type="http://schemas.openxmlformats.org/officeDocument/2006/relationships/hyperlink" Target="consultantplus://offline/ref=156E819A38D9F3979C21CA24E41F9CC80645B7295ECB85FC1BCF7BFF9282B7F0965010462A0EBEB20E070CF80Fp4n6N" TargetMode="External"/><Relationship Id="rId19" Type="http://schemas.openxmlformats.org/officeDocument/2006/relationships/hyperlink" Target="consultantplus://offline/ref=156E819A38D9F3979C21CA24E41F9CC8064DB22A5699D2FE4A9A75FA9AD2EDE092194549340CA2AC0E190CpFn9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56E819A38D9F3979C21CA24E41F9CC80644B32654CA85FC1BCF7BFF9282B7F0965010462A0EBEB20E070CF80Fp4n6N" TargetMode="External"/><Relationship Id="rId14" Type="http://schemas.openxmlformats.org/officeDocument/2006/relationships/hyperlink" Target="consultantplus://offline/ref=156E819A38D9F3979C21CA24E41F9CC80743B32E58CC85FC1BCF7BFF9282B7F08450484A2A0CA2B30A125AA94912C5F5DB5FB48DD875BE3Ep1n1N" TargetMode="External"/><Relationship Id="rId22" Type="http://schemas.openxmlformats.org/officeDocument/2006/relationships/hyperlink" Target="consultantplus://offline/ref=156E819A38D9F3979C21CA24E41F9CC80743B32E58CC85FC1BCF7BFF9282B7F0965010462A0EBEB20E070CF80Fp4n6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6310</Words>
  <Characters>35971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 Бабаева</dc:creator>
  <cp:keywords/>
  <dc:description/>
  <cp:lastModifiedBy>Ирина Николаевна Бабаева</cp:lastModifiedBy>
  <cp:revision>1</cp:revision>
  <dcterms:created xsi:type="dcterms:W3CDTF">2021-02-02T13:39:00Z</dcterms:created>
  <dcterms:modified xsi:type="dcterms:W3CDTF">2021-02-02T13:40:00Z</dcterms:modified>
</cp:coreProperties>
</file>