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6E174E" w:rsidTr="0027597A">
        <w:trPr>
          <w:trHeight w:hRule="exact" w:val="964"/>
        </w:trPr>
        <w:tc>
          <w:tcPr>
            <w:tcW w:w="9853" w:type="dxa"/>
          </w:tcPr>
          <w:p w:rsidR="006E174E" w:rsidRDefault="006E174E" w:rsidP="002759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74E" w:rsidTr="0027597A">
        <w:trPr>
          <w:trHeight w:hRule="exact" w:val="2275"/>
        </w:trPr>
        <w:tc>
          <w:tcPr>
            <w:tcW w:w="9853" w:type="dxa"/>
          </w:tcPr>
          <w:p w:rsidR="006964CE" w:rsidRDefault="006964CE" w:rsidP="0027597A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</w:rPr>
            </w:pPr>
          </w:p>
          <w:p w:rsidR="006E174E" w:rsidRPr="00B740A4" w:rsidRDefault="006E174E" w:rsidP="0027597A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РОСКОМНАДЗОР</w:t>
            </w:r>
          </w:p>
          <w:p w:rsidR="006E174E" w:rsidRPr="001F51F6" w:rsidRDefault="006E174E" w:rsidP="0027597A">
            <w:pPr>
              <w:rPr>
                <w:sz w:val="4"/>
                <w:szCs w:val="4"/>
              </w:rPr>
            </w:pPr>
          </w:p>
          <w:p w:rsidR="006E174E" w:rsidRPr="001F51F6" w:rsidRDefault="006E174E" w:rsidP="0027597A">
            <w:pPr>
              <w:pStyle w:val="1"/>
              <w:tabs>
                <w:tab w:val="left" w:pos="645"/>
                <w:tab w:val="center" w:pos="4818"/>
              </w:tabs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УПРАВЛЕНИЕ ФЕДЕРАЛЬНОЙ СЛУЖБЫ </w:t>
            </w: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ПО НАДЗОРУ В СФЕРЕ СВЯЗИ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ИНФОРМАЦИОННЫХ ТЕХНОЛОГИЙ  И МАССОВЫХ КОММУНИКАЦИЙ </w:t>
            </w: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КОСТРОМСКОЙ ОБЛАСТИ</w:t>
            </w:r>
          </w:p>
          <w:p w:rsidR="006E174E" w:rsidRDefault="006E174E" w:rsidP="0027597A">
            <w:pPr>
              <w:jc w:val="center"/>
            </w:pPr>
            <w:r>
              <w:t>г.Кострома, мкр-н Паново, 36</w:t>
            </w:r>
          </w:p>
        </w:tc>
      </w:tr>
    </w:tbl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соблюдению требований к служебному поведению государственных гражданских служащих Управления Федеральной службы по надзору в сфере связи, информационных технологий и массовых коммуникаций по Костромской области и урегулированию </w:t>
      </w:r>
    </w:p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74E" w:rsidRDefault="006E174E" w:rsidP="006E17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----------------------------------------------------------------------------------------------------</w:t>
      </w:r>
    </w:p>
    <w:p w:rsidR="00A74E1E" w:rsidRDefault="00A74E1E" w:rsidP="00A74E1E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26 мая 2016 г.</w:t>
      </w:r>
      <w:r w:rsidRPr="00270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 час.00 мин.</w:t>
      </w:r>
    </w:p>
    <w:p w:rsidR="00A74E1E" w:rsidRDefault="00A74E1E" w:rsidP="00A74E1E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(кабинет №1 руководителя Управления)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74E1E" w:rsidRDefault="00A74E1E" w:rsidP="00A74E1E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74E" w:rsidRPr="00A74E1E" w:rsidRDefault="00A74E1E" w:rsidP="00A74E1E">
      <w:pPr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Правовое обеспечение деятельности комиссии (изучение вновь принятых приказов Управления Роскомнадзора по Костромской области по вопросам работы Комиссии по соблюдению требований к служебному поведению и урегулированию конфликта интересов).</w:t>
      </w:r>
    </w:p>
    <w:p w:rsidR="00A74E1E" w:rsidRPr="0044171B" w:rsidRDefault="00A74E1E" w:rsidP="00A74E1E">
      <w:pPr>
        <w:pStyle w:val="ab"/>
        <w:autoSpaceDE/>
        <w:ind w:firstLine="708"/>
        <w:rPr>
          <w:bCs/>
          <w:sz w:val="28"/>
        </w:rPr>
      </w:pPr>
      <w:r w:rsidRPr="0044171B">
        <w:rPr>
          <w:sz w:val="28"/>
          <w:szCs w:val="28"/>
        </w:rPr>
        <w:t>29 марта 2016 года руководителем Управления Роскомнадзора по Костромской области подписан приказ за № 35  «</w:t>
      </w:r>
      <w:r w:rsidRPr="0044171B">
        <w:rPr>
          <w:bCs/>
          <w:sz w:val="28"/>
        </w:rPr>
        <w:t>Об утверждении порядка формирования и деятельности  Комиссии Управления  Федеральной службы в сфере  связи, информационных технологий  и массовых коммуникаций  по Костромской области по соблюдению требований к служебному поведению федеральных государственных гражданских служащих и урегулированию</w:t>
      </w:r>
    </w:p>
    <w:p w:rsidR="00A74E1E" w:rsidRDefault="00A74E1E" w:rsidP="00A74E1E">
      <w:pPr>
        <w:pStyle w:val="ab"/>
        <w:autoSpaceDE/>
        <w:rPr>
          <w:bCs/>
          <w:sz w:val="28"/>
        </w:rPr>
      </w:pPr>
      <w:r w:rsidRPr="0044171B">
        <w:rPr>
          <w:bCs/>
          <w:sz w:val="28"/>
        </w:rPr>
        <w:t xml:space="preserve"> конфликта интересов</w:t>
      </w:r>
      <w:r>
        <w:rPr>
          <w:bCs/>
          <w:sz w:val="28"/>
        </w:rPr>
        <w:t>». Излож</w:t>
      </w:r>
      <w:r>
        <w:rPr>
          <w:bCs/>
          <w:sz w:val="28"/>
        </w:rPr>
        <w:t>ены</w:t>
      </w:r>
      <w:r>
        <w:rPr>
          <w:bCs/>
          <w:sz w:val="28"/>
        </w:rPr>
        <w:t xml:space="preserve"> подробно основные задачи Комиссии, состав комиссии, основания для проведения заседания Комиссии. Подробно рассмотрены варианты предполагаемые для решений Комиссии . Изложена информация в форме таблицы, прилагаемой к Порядку формирования и деятельности Комиссии. Рассмотрены вопросы по участию в заседаниях Комиссии лиц с правом совещательного голоса.</w:t>
      </w:r>
    </w:p>
    <w:p w:rsidR="00A74E1E" w:rsidRDefault="00A74E1E" w:rsidP="00A74E1E">
      <w:pPr>
        <w:pStyle w:val="ab"/>
        <w:autoSpaceDE/>
        <w:rPr>
          <w:bCs/>
          <w:sz w:val="28"/>
        </w:rPr>
      </w:pPr>
    </w:p>
    <w:p w:rsidR="00A74E1E" w:rsidRPr="00F470CB" w:rsidRDefault="00A74E1E" w:rsidP="00A74E1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470C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Согласно Плану по противодействию коррупции на 2016-2017 гг, утверждённого приказом Управления Роскомнадзора по Костромской области от 25 мая 2016 года № 51 , в целях </w:t>
      </w:r>
      <w:r w:rsidRPr="00F470CB">
        <w:rPr>
          <w:rFonts w:ascii="Times New Roman" w:hAnsi="Times New Roman" w:cs="Times New Roman"/>
          <w:b w:val="0"/>
          <w:sz w:val="28"/>
          <w:szCs w:val="28"/>
        </w:rPr>
        <w:t xml:space="preserve">обеспечения соблюдения федеральными государственными гражданскими служащими Управления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предупреждению коррупции в Плане запланировано мероприятие </w:t>
      </w:r>
      <w:r w:rsidRPr="00F470CB">
        <w:rPr>
          <w:rFonts w:ascii="Times New Roman" w:hAnsi="Times New Roman" w:cs="Times New Roman"/>
          <w:b w:val="0"/>
          <w:bCs w:val="0"/>
          <w:sz w:val="28"/>
          <w:szCs w:val="28"/>
        </w:rPr>
        <w:t>обеспечения действенного функционирования Комиссии Управления Федеральной службы по надзору в сфере связи, информационных технологий и массовых коммуникаций по Костромской области по соблюдению требований к служебному (должностному) поведению федеральных государственных гражданских и урегулированию конфликта интересов.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74E1E" w:rsidRPr="00F470CB" w:rsidRDefault="00A74E1E" w:rsidP="00A74E1E">
      <w:pPr>
        <w:pStyle w:val="ab"/>
        <w:autoSpaceDE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Проведён краткий обзор </w:t>
      </w:r>
      <w:r w:rsidRPr="00F470CB">
        <w:rPr>
          <w:sz w:val="28"/>
          <w:szCs w:val="28"/>
        </w:rPr>
        <w:t xml:space="preserve">ограничений и запретов, </w:t>
      </w:r>
      <w:r w:rsidRPr="00F470CB">
        <w:rPr>
          <w:rFonts w:eastAsia="Calibri"/>
          <w:sz w:val="28"/>
          <w:szCs w:val="28"/>
          <w:lang w:eastAsia="en-US"/>
        </w:rPr>
        <w:t xml:space="preserve">требований о предотвращении или урегулировании конфликта интересов, </w:t>
      </w:r>
      <w:r w:rsidRPr="00F470CB">
        <w:rPr>
          <w:sz w:val="28"/>
          <w:szCs w:val="28"/>
        </w:rPr>
        <w:t>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</w:t>
      </w:r>
      <w:r>
        <w:rPr>
          <w:sz w:val="28"/>
          <w:szCs w:val="28"/>
        </w:rPr>
        <w:t>.</w:t>
      </w:r>
    </w:p>
    <w:p w:rsidR="00A74E1E" w:rsidRDefault="00A74E1E" w:rsidP="00A74E1E">
      <w:pPr>
        <w:pStyle w:val="ConsPlusNonformat"/>
        <w:contextualSpacing/>
        <w:rPr>
          <w:rFonts w:ascii="Times New Roman" w:eastAsia="Calibri" w:hAnsi="Times New Roman" w:cs="Arial"/>
          <w:b/>
          <w:sz w:val="28"/>
          <w:szCs w:val="28"/>
        </w:rPr>
      </w:pPr>
    </w:p>
    <w:p w:rsidR="00A74E1E" w:rsidRDefault="00A74E1E" w:rsidP="00A74E1E">
      <w:pPr>
        <w:pStyle w:val="ConsPlusNonformat"/>
        <w:contextualSpacing/>
        <w:rPr>
          <w:rFonts w:ascii="Times New Roman" w:eastAsia="Calibri" w:hAnsi="Times New Roman" w:cs="Arial"/>
          <w:b/>
          <w:sz w:val="28"/>
          <w:szCs w:val="28"/>
        </w:rPr>
      </w:pPr>
      <w:r w:rsidRPr="00B1053D">
        <w:rPr>
          <w:rFonts w:ascii="Times New Roman" w:eastAsia="Calibri" w:hAnsi="Times New Roman" w:cs="Arial"/>
          <w:b/>
          <w:sz w:val="28"/>
          <w:szCs w:val="28"/>
        </w:rPr>
        <w:t xml:space="preserve">РЕШЕНИЕ </w:t>
      </w:r>
      <w:r>
        <w:rPr>
          <w:rFonts w:ascii="Times New Roman" w:eastAsia="Calibri" w:hAnsi="Times New Roman" w:cs="Arial"/>
          <w:b/>
          <w:sz w:val="28"/>
          <w:szCs w:val="28"/>
        </w:rPr>
        <w:t>КОМИССИИ:</w:t>
      </w:r>
    </w:p>
    <w:p w:rsidR="00A74E1E" w:rsidRPr="00B1053D" w:rsidRDefault="00A74E1E" w:rsidP="00A74E1E">
      <w:pPr>
        <w:pStyle w:val="ConsPlusNonformat"/>
        <w:contextualSpacing/>
        <w:jc w:val="center"/>
        <w:rPr>
          <w:rFonts w:ascii="Times New Roman" w:eastAsia="Calibri" w:hAnsi="Times New Roman" w:cs="Arial"/>
          <w:sz w:val="28"/>
          <w:szCs w:val="28"/>
        </w:rPr>
      </w:pPr>
    </w:p>
    <w:p w:rsidR="00A74E1E" w:rsidRDefault="00A74E1E" w:rsidP="00A74E1E">
      <w:pPr>
        <w:pStyle w:val="a4"/>
        <w:tabs>
          <w:tab w:val="left" w:pos="1005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информацию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 сведению , строго руководствоваться принятыми в Управлении локальными нормативными актами.</w:t>
      </w:r>
    </w:p>
    <w:p w:rsidR="00A74E1E" w:rsidRPr="00AF6007" w:rsidRDefault="00A74E1E" w:rsidP="00A74E1E">
      <w:pPr>
        <w:pStyle w:val="a4"/>
        <w:tabs>
          <w:tab w:val="left" w:pos="1005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0F7E2A" w:rsidRDefault="000F7E2A" w:rsidP="00A74E1E">
      <w:pPr>
        <w:pStyle w:val="ConsPlusNonformat"/>
        <w:ind w:firstLine="720"/>
        <w:contextualSpacing/>
        <w:jc w:val="both"/>
      </w:pPr>
    </w:p>
    <w:sectPr w:rsidR="000F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74E" w:rsidRDefault="006E174E" w:rsidP="006E174E">
      <w:pPr>
        <w:spacing w:after="0" w:line="240" w:lineRule="auto"/>
      </w:pPr>
      <w:r>
        <w:separator/>
      </w:r>
    </w:p>
  </w:endnote>
  <w:endnote w:type="continuationSeparator" w:id="0">
    <w:p w:rsidR="006E174E" w:rsidRDefault="006E174E" w:rsidP="006E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74E" w:rsidRDefault="006E174E" w:rsidP="006E174E">
      <w:pPr>
        <w:spacing w:after="0" w:line="240" w:lineRule="auto"/>
      </w:pPr>
      <w:r>
        <w:separator/>
      </w:r>
    </w:p>
  </w:footnote>
  <w:footnote w:type="continuationSeparator" w:id="0">
    <w:p w:rsidR="006E174E" w:rsidRDefault="006E174E" w:rsidP="006E1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920FF"/>
    <w:multiLevelType w:val="hybridMultilevel"/>
    <w:tmpl w:val="A8D2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61"/>
    <w:rsid w:val="000F7E2A"/>
    <w:rsid w:val="006964CE"/>
    <w:rsid w:val="006E174E"/>
    <w:rsid w:val="00A74E1E"/>
    <w:rsid w:val="00B55B61"/>
    <w:rsid w:val="00FD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177E5-2F1F-49C4-B33F-E9C61AD6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74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17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74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6E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1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E174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6E174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174E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E174E"/>
    <w:rPr>
      <w:vertAlign w:val="superscript"/>
    </w:rPr>
  </w:style>
  <w:style w:type="character" w:customStyle="1" w:styleId="a8">
    <w:name w:val="воалывроарыу Знак"/>
    <w:link w:val="a9"/>
    <w:locked/>
    <w:rsid w:val="006964CE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воалывроарыу"/>
    <w:basedOn w:val="a"/>
    <w:link w:val="a8"/>
    <w:qFormat/>
    <w:rsid w:val="006964CE"/>
    <w:pPr>
      <w:ind w:firstLine="567"/>
      <w:jc w:val="both"/>
    </w:pPr>
    <w:rPr>
      <w:rFonts w:ascii="Times New Roman" w:eastAsiaTheme="minorHAnsi" w:hAnsi="Times New Roman" w:cs="Times New Roman"/>
      <w:sz w:val="24"/>
      <w:szCs w:val="24"/>
      <w:lang w:val="x-none" w:eastAsia="x-none"/>
    </w:rPr>
  </w:style>
  <w:style w:type="paragraph" w:styleId="aa">
    <w:name w:val="Normal (Web)"/>
    <w:basedOn w:val="a"/>
    <w:uiPriority w:val="99"/>
    <w:rsid w:val="00A74E1E"/>
    <w:pPr>
      <w:autoSpaceDE w:val="0"/>
      <w:autoSpaceDN w:val="0"/>
      <w:adjustRightInd w:val="0"/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74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b">
    <w:name w:val="Body Text"/>
    <w:basedOn w:val="a"/>
    <w:link w:val="ac"/>
    <w:semiHidden/>
    <w:unhideWhenUsed/>
    <w:rsid w:val="00A74E1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A74E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Бабаева</dc:creator>
  <cp:keywords/>
  <dc:description/>
  <cp:lastModifiedBy>Ирина Николаевна Бабаева</cp:lastModifiedBy>
  <cp:revision>3</cp:revision>
  <dcterms:created xsi:type="dcterms:W3CDTF">2016-09-22T13:09:00Z</dcterms:created>
  <dcterms:modified xsi:type="dcterms:W3CDTF">2016-09-22T13:12:00Z</dcterms:modified>
</cp:coreProperties>
</file>