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Default="00AF713A" w:rsidP="00AF713A">
      <w:pPr>
        <w:ind w:left="284"/>
        <w:jc w:val="center"/>
        <w:rPr>
          <w:b/>
        </w:rPr>
      </w:pPr>
      <w:r>
        <w:rPr>
          <w:b/>
        </w:rPr>
        <w:t xml:space="preserve">Информационное сообщение о проведении конкурса </w:t>
      </w:r>
    </w:p>
    <w:p w:rsidR="00AF713A" w:rsidRDefault="00AF713A" w:rsidP="00AF713A">
      <w:pPr>
        <w:ind w:left="284"/>
        <w:jc w:val="center"/>
        <w:rPr>
          <w:b/>
        </w:rPr>
      </w:pPr>
      <w:r>
        <w:rPr>
          <w:b/>
        </w:rPr>
        <w:t xml:space="preserve">на </w:t>
      </w:r>
      <w:r w:rsidR="0023747A">
        <w:rPr>
          <w:b/>
        </w:rPr>
        <w:t xml:space="preserve">включение в кадровый для </w:t>
      </w:r>
      <w:r>
        <w:rPr>
          <w:b/>
        </w:rPr>
        <w:t>замещени</w:t>
      </w:r>
      <w:r w:rsidR="0023747A">
        <w:rPr>
          <w:b/>
        </w:rPr>
        <w:t>я</w:t>
      </w:r>
      <w:r>
        <w:rPr>
          <w:b/>
        </w:rPr>
        <w:t xml:space="preserve"> вакантных должностей государственной гражданской службы Российской Федерации в </w:t>
      </w:r>
      <w:r w:rsidR="0023747A">
        <w:rPr>
          <w:b/>
        </w:rPr>
        <w:t xml:space="preserve">Управлении </w:t>
      </w:r>
      <w:r>
        <w:rPr>
          <w:b/>
        </w:rPr>
        <w:t>Роскомнадзор</w:t>
      </w:r>
      <w:r w:rsidR="0023747A">
        <w:rPr>
          <w:b/>
        </w:rPr>
        <w:t>а по Костромской области</w:t>
      </w:r>
    </w:p>
    <w:p w:rsidR="00AF713A" w:rsidRDefault="00AF713A" w:rsidP="00AF713A">
      <w:pPr>
        <w:ind w:left="284"/>
        <w:jc w:val="center"/>
        <w:rPr>
          <w:b/>
        </w:rPr>
      </w:pPr>
    </w:p>
    <w:p w:rsidR="00AF713A" w:rsidRDefault="0023747A" w:rsidP="00B31E15">
      <w:pPr>
        <w:ind w:left="284"/>
        <w:jc w:val="center"/>
      </w:pPr>
      <w:r>
        <w:t xml:space="preserve">Управление </w:t>
      </w:r>
      <w:r w:rsidR="00AF713A">
        <w:t>Федеральн</w:t>
      </w:r>
      <w:r>
        <w:t>ой</w:t>
      </w:r>
      <w:r w:rsidR="00AF713A">
        <w:t xml:space="preserve"> служб</w:t>
      </w:r>
      <w:r>
        <w:t>ы</w:t>
      </w:r>
      <w:r w:rsidR="00AF713A">
        <w:t xml:space="preserve"> по надзору в сфере связи, информационных технологий и массовых коммуникаций</w:t>
      </w:r>
      <w:r>
        <w:t xml:space="preserve"> по Костромской области</w:t>
      </w:r>
      <w:r w:rsidR="00AF713A">
        <w:t xml:space="preserve"> </w:t>
      </w:r>
      <w:r w:rsidR="00AF713A" w:rsidRPr="00B31E15">
        <w:rPr>
          <w:b/>
        </w:rPr>
        <w:t>объявляет конкурс</w:t>
      </w:r>
      <w:r w:rsidR="00AF713A">
        <w:t xml:space="preserve"> на </w:t>
      </w:r>
      <w:r>
        <w:t xml:space="preserve">включение в кадровый резерв для </w:t>
      </w:r>
      <w:r w:rsidR="00AF713A">
        <w:t>замещени</w:t>
      </w:r>
      <w:r>
        <w:t>я</w:t>
      </w:r>
      <w:r w:rsidR="00AF713A">
        <w:t xml:space="preserve"> </w:t>
      </w:r>
      <w:r>
        <w:t xml:space="preserve">следующих </w:t>
      </w:r>
      <w:r w:rsidR="00AF713A">
        <w:t>вакантных должностей</w:t>
      </w:r>
      <w:r>
        <w:br/>
      </w:r>
      <w:r w:rsidR="00AF713A">
        <w:t>государственной гражданской службы</w:t>
      </w:r>
    </w:p>
    <w:p w:rsidR="00AF713A" w:rsidRDefault="00AF713A"/>
    <w:tbl>
      <w:tblPr>
        <w:tblStyle w:val="a3"/>
        <w:tblW w:w="15735" w:type="dxa"/>
        <w:tblInd w:w="-318" w:type="dxa"/>
        <w:tblLayout w:type="fixed"/>
        <w:tblLook w:val="04A0" w:firstRow="1" w:lastRow="0" w:firstColumn="1" w:lastColumn="0" w:noHBand="0" w:noVBand="1"/>
      </w:tblPr>
      <w:tblGrid>
        <w:gridCol w:w="426"/>
        <w:gridCol w:w="81"/>
        <w:gridCol w:w="1620"/>
        <w:gridCol w:w="284"/>
        <w:gridCol w:w="1559"/>
        <w:gridCol w:w="1985"/>
        <w:gridCol w:w="4678"/>
        <w:gridCol w:w="3685"/>
        <w:gridCol w:w="709"/>
        <w:gridCol w:w="708"/>
      </w:tblGrid>
      <w:tr w:rsidR="00073B29" w:rsidRPr="006E1B7B" w:rsidTr="00273F78">
        <w:trPr>
          <w:trHeight w:val="320"/>
        </w:trPr>
        <w:tc>
          <w:tcPr>
            <w:tcW w:w="507" w:type="dxa"/>
            <w:gridSpan w:val="2"/>
            <w:vMerge w:val="restart"/>
          </w:tcPr>
          <w:p w:rsidR="00467A5F" w:rsidRPr="006E1B7B" w:rsidRDefault="00467A5F" w:rsidP="00C92081">
            <w:pPr>
              <w:jc w:val="center"/>
              <w:rPr>
                <w:bCs/>
                <w:sz w:val="20"/>
                <w:szCs w:val="20"/>
              </w:rPr>
            </w:pPr>
            <w:r w:rsidRPr="006E1B7B">
              <w:rPr>
                <w:bCs/>
                <w:sz w:val="20"/>
                <w:szCs w:val="20"/>
              </w:rPr>
              <w:t>№ пп</w:t>
            </w:r>
          </w:p>
          <w:p w:rsidR="00467A5F" w:rsidRPr="006E1B7B" w:rsidRDefault="00467A5F" w:rsidP="00C92081">
            <w:pPr>
              <w:jc w:val="center"/>
              <w:rPr>
                <w:bCs/>
                <w:sz w:val="20"/>
                <w:szCs w:val="20"/>
              </w:rPr>
            </w:pPr>
          </w:p>
        </w:tc>
        <w:tc>
          <w:tcPr>
            <w:tcW w:w="1620" w:type="dxa"/>
            <w:vMerge w:val="restart"/>
            <w:vAlign w:val="center"/>
          </w:tcPr>
          <w:p w:rsidR="00467A5F" w:rsidRPr="006E1B7B" w:rsidRDefault="00467A5F" w:rsidP="00C92081">
            <w:pPr>
              <w:jc w:val="center"/>
              <w:rPr>
                <w:bCs/>
                <w:sz w:val="20"/>
                <w:szCs w:val="20"/>
              </w:rPr>
            </w:pPr>
            <w:r w:rsidRPr="006E1B7B">
              <w:rPr>
                <w:bCs/>
                <w:sz w:val="20"/>
                <w:szCs w:val="20"/>
              </w:rPr>
              <w:t>Должность</w:t>
            </w:r>
          </w:p>
          <w:p w:rsidR="00467A5F" w:rsidRPr="006E1B7B" w:rsidRDefault="00467A5F" w:rsidP="00C92081">
            <w:pPr>
              <w:jc w:val="center"/>
              <w:rPr>
                <w:bCs/>
                <w:sz w:val="20"/>
                <w:szCs w:val="20"/>
              </w:rPr>
            </w:pPr>
          </w:p>
        </w:tc>
        <w:tc>
          <w:tcPr>
            <w:tcW w:w="1843" w:type="dxa"/>
            <w:gridSpan w:val="2"/>
            <w:vMerge w:val="restart"/>
            <w:vAlign w:val="center"/>
          </w:tcPr>
          <w:p w:rsidR="00467A5F" w:rsidRPr="006E1B7B" w:rsidRDefault="00467A5F" w:rsidP="00C92081">
            <w:pPr>
              <w:jc w:val="center"/>
              <w:rPr>
                <w:bCs/>
                <w:sz w:val="20"/>
                <w:szCs w:val="20"/>
              </w:rPr>
            </w:pPr>
            <w:r>
              <w:rPr>
                <w:bCs/>
                <w:sz w:val="20"/>
                <w:szCs w:val="20"/>
              </w:rPr>
              <w:t>Категория и группа должностей</w:t>
            </w:r>
          </w:p>
          <w:p w:rsidR="00467A5F" w:rsidRPr="006E1B7B" w:rsidRDefault="00467A5F" w:rsidP="00C92081">
            <w:pPr>
              <w:jc w:val="center"/>
              <w:rPr>
                <w:bCs/>
                <w:sz w:val="20"/>
                <w:szCs w:val="20"/>
              </w:rPr>
            </w:pPr>
          </w:p>
        </w:tc>
        <w:tc>
          <w:tcPr>
            <w:tcW w:w="6663" w:type="dxa"/>
            <w:gridSpan w:val="2"/>
            <w:vAlign w:val="center"/>
          </w:tcPr>
          <w:p w:rsidR="00467A5F" w:rsidRPr="00467A5F" w:rsidRDefault="00467A5F" w:rsidP="00C92081">
            <w:pPr>
              <w:ind w:firstLine="33"/>
              <w:jc w:val="center"/>
              <w:rPr>
                <w:rFonts w:eastAsia="Calibri"/>
                <w:bCs/>
                <w:sz w:val="20"/>
                <w:szCs w:val="20"/>
                <w:lang w:eastAsia="en-US"/>
              </w:rPr>
            </w:pPr>
            <w:r w:rsidRPr="00467A5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6E1B7B" w:rsidRDefault="00467A5F" w:rsidP="006E1B7B">
            <w:pPr>
              <w:jc w:val="center"/>
              <w:rPr>
                <w:bCs/>
                <w:sz w:val="20"/>
                <w:szCs w:val="20"/>
              </w:rPr>
            </w:pPr>
            <w:r>
              <w:rPr>
                <w:bCs/>
                <w:sz w:val="20"/>
                <w:szCs w:val="20"/>
              </w:rPr>
              <w:t>Краткое описание должностных обязанностей</w:t>
            </w:r>
          </w:p>
        </w:tc>
        <w:tc>
          <w:tcPr>
            <w:tcW w:w="1417" w:type="dxa"/>
            <w:gridSpan w:val="2"/>
          </w:tcPr>
          <w:p w:rsidR="00467A5F" w:rsidRPr="006E1B7B" w:rsidRDefault="00467A5F" w:rsidP="002D10F3">
            <w:pPr>
              <w:jc w:val="center"/>
              <w:rPr>
                <w:bCs/>
                <w:sz w:val="20"/>
                <w:szCs w:val="20"/>
              </w:rPr>
            </w:pPr>
            <w:r w:rsidRPr="006E1B7B">
              <w:rPr>
                <w:bCs/>
                <w:sz w:val="20"/>
                <w:szCs w:val="20"/>
              </w:rPr>
              <w:t xml:space="preserve">Примерный размер денежного содержания </w:t>
            </w:r>
            <w:r w:rsidR="0080252D" w:rsidRPr="003D6E04">
              <w:rPr>
                <w:b/>
                <w:bCs/>
                <w:sz w:val="20"/>
                <w:szCs w:val="20"/>
              </w:rPr>
              <w:t>*</w:t>
            </w:r>
            <w:r w:rsidR="0080252D">
              <w:rPr>
                <w:bCs/>
                <w:sz w:val="20"/>
                <w:szCs w:val="20"/>
              </w:rPr>
              <w:br/>
            </w:r>
            <w:r w:rsidRPr="006E1B7B">
              <w:rPr>
                <w:bCs/>
                <w:sz w:val="20"/>
                <w:szCs w:val="20"/>
              </w:rPr>
              <w:t>(тыс. руб.)</w:t>
            </w:r>
          </w:p>
        </w:tc>
      </w:tr>
      <w:tr w:rsidR="00073B29" w:rsidRPr="006E1B7B" w:rsidTr="00273F78">
        <w:trPr>
          <w:trHeight w:val="169"/>
        </w:trPr>
        <w:tc>
          <w:tcPr>
            <w:tcW w:w="507" w:type="dxa"/>
            <w:gridSpan w:val="2"/>
            <w:vMerge/>
          </w:tcPr>
          <w:p w:rsidR="00467A5F" w:rsidRPr="006E1B7B" w:rsidRDefault="00467A5F" w:rsidP="00C92081">
            <w:pPr>
              <w:jc w:val="center"/>
              <w:rPr>
                <w:bCs/>
                <w:sz w:val="20"/>
                <w:szCs w:val="20"/>
              </w:rPr>
            </w:pPr>
          </w:p>
        </w:tc>
        <w:tc>
          <w:tcPr>
            <w:tcW w:w="1620" w:type="dxa"/>
            <w:vMerge/>
          </w:tcPr>
          <w:p w:rsidR="00467A5F" w:rsidRPr="006E1B7B" w:rsidRDefault="00467A5F" w:rsidP="00C92081">
            <w:pPr>
              <w:jc w:val="center"/>
              <w:rPr>
                <w:bCs/>
                <w:sz w:val="20"/>
                <w:szCs w:val="20"/>
              </w:rPr>
            </w:pPr>
          </w:p>
        </w:tc>
        <w:tc>
          <w:tcPr>
            <w:tcW w:w="1843" w:type="dxa"/>
            <w:gridSpan w:val="2"/>
            <w:vMerge/>
          </w:tcPr>
          <w:p w:rsidR="00467A5F" w:rsidRPr="006E1B7B" w:rsidRDefault="00467A5F" w:rsidP="00C92081">
            <w:pPr>
              <w:jc w:val="center"/>
              <w:rPr>
                <w:bCs/>
                <w:sz w:val="20"/>
                <w:szCs w:val="20"/>
              </w:rPr>
            </w:pPr>
          </w:p>
        </w:tc>
        <w:tc>
          <w:tcPr>
            <w:tcW w:w="1985" w:type="dxa"/>
          </w:tcPr>
          <w:p w:rsidR="00467A5F" w:rsidRPr="00467A5F" w:rsidRDefault="00467A5F" w:rsidP="006B34BD">
            <w:pPr>
              <w:ind w:firstLine="33"/>
              <w:jc w:val="center"/>
              <w:rPr>
                <w:rFonts w:eastAsia="Calibri"/>
                <w:bCs/>
                <w:sz w:val="20"/>
                <w:szCs w:val="20"/>
                <w:lang w:eastAsia="en-US"/>
              </w:rPr>
            </w:pPr>
            <w:r w:rsidRPr="00467A5F">
              <w:rPr>
                <w:rFonts w:eastAsia="Calibri"/>
                <w:bCs/>
                <w:sz w:val="20"/>
                <w:szCs w:val="20"/>
                <w:lang w:eastAsia="en-US"/>
              </w:rPr>
              <w:t>Базовые</w:t>
            </w:r>
          </w:p>
        </w:tc>
        <w:tc>
          <w:tcPr>
            <w:tcW w:w="4678" w:type="dxa"/>
          </w:tcPr>
          <w:p w:rsidR="00467A5F" w:rsidRPr="00467A5F" w:rsidRDefault="00467A5F" w:rsidP="00C92081">
            <w:pPr>
              <w:ind w:firstLine="33"/>
              <w:jc w:val="center"/>
              <w:rPr>
                <w:rFonts w:eastAsia="Calibri"/>
                <w:bCs/>
                <w:sz w:val="20"/>
                <w:szCs w:val="20"/>
                <w:lang w:eastAsia="en-US"/>
              </w:rPr>
            </w:pPr>
            <w:r w:rsidRPr="00467A5F">
              <w:rPr>
                <w:rFonts w:eastAsia="Calibri"/>
                <w:bCs/>
                <w:sz w:val="20"/>
                <w:szCs w:val="20"/>
                <w:lang w:eastAsia="en-US"/>
              </w:rPr>
              <w:t>Функционально-профессиональные</w:t>
            </w:r>
          </w:p>
        </w:tc>
        <w:tc>
          <w:tcPr>
            <w:tcW w:w="3685" w:type="dxa"/>
            <w:vMerge/>
          </w:tcPr>
          <w:p w:rsidR="00467A5F" w:rsidRPr="006E1B7B" w:rsidRDefault="00467A5F" w:rsidP="006E1B7B">
            <w:pPr>
              <w:jc w:val="center"/>
              <w:rPr>
                <w:bCs/>
                <w:sz w:val="20"/>
                <w:szCs w:val="20"/>
              </w:rPr>
            </w:pPr>
          </w:p>
        </w:tc>
        <w:tc>
          <w:tcPr>
            <w:tcW w:w="709" w:type="dxa"/>
          </w:tcPr>
          <w:p w:rsidR="00467A5F" w:rsidRPr="006E1B7B" w:rsidRDefault="00467A5F" w:rsidP="006E1B7B">
            <w:pPr>
              <w:jc w:val="center"/>
              <w:rPr>
                <w:bCs/>
                <w:sz w:val="20"/>
                <w:szCs w:val="20"/>
              </w:rPr>
            </w:pPr>
            <w:r w:rsidRPr="006E1B7B">
              <w:rPr>
                <w:bCs/>
                <w:sz w:val="20"/>
                <w:szCs w:val="20"/>
              </w:rPr>
              <w:t>от</w:t>
            </w:r>
          </w:p>
        </w:tc>
        <w:tc>
          <w:tcPr>
            <w:tcW w:w="708" w:type="dxa"/>
          </w:tcPr>
          <w:p w:rsidR="00467A5F" w:rsidRPr="006E1B7B" w:rsidRDefault="00467A5F" w:rsidP="006E1B7B">
            <w:pPr>
              <w:jc w:val="center"/>
              <w:rPr>
                <w:bCs/>
                <w:sz w:val="20"/>
                <w:szCs w:val="20"/>
              </w:rPr>
            </w:pPr>
            <w:r w:rsidRPr="006E1B7B">
              <w:rPr>
                <w:bCs/>
                <w:sz w:val="20"/>
                <w:szCs w:val="20"/>
              </w:rPr>
              <w:t>до</w:t>
            </w:r>
          </w:p>
        </w:tc>
      </w:tr>
      <w:tr w:rsidR="007F48E3" w:rsidRPr="006E1B7B" w:rsidTr="00273F78">
        <w:trPr>
          <w:trHeight w:val="169"/>
        </w:trPr>
        <w:tc>
          <w:tcPr>
            <w:tcW w:w="507" w:type="dxa"/>
            <w:gridSpan w:val="2"/>
          </w:tcPr>
          <w:p w:rsidR="00467A5F" w:rsidRPr="006E1B7B" w:rsidRDefault="00467A5F" w:rsidP="00C92081">
            <w:pPr>
              <w:jc w:val="center"/>
              <w:rPr>
                <w:bCs/>
                <w:sz w:val="20"/>
                <w:szCs w:val="20"/>
              </w:rPr>
            </w:pPr>
            <w:r w:rsidRPr="006E1B7B">
              <w:rPr>
                <w:bCs/>
                <w:sz w:val="20"/>
                <w:szCs w:val="20"/>
              </w:rPr>
              <w:t>1</w:t>
            </w:r>
          </w:p>
        </w:tc>
        <w:tc>
          <w:tcPr>
            <w:tcW w:w="1620" w:type="dxa"/>
          </w:tcPr>
          <w:p w:rsidR="00467A5F" w:rsidRPr="006E1B7B" w:rsidRDefault="00467A5F" w:rsidP="00C92081">
            <w:pPr>
              <w:jc w:val="center"/>
              <w:rPr>
                <w:bCs/>
                <w:sz w:val="20"/>
                <w:szCs w:val="20"/>
              </w:rPr>
            </w:pPr>
            <w:r w:rsidRPr="006E1B7B">
              <w:rPr>
                <w:bCs/>
                <w:sz w:val="20"/>
                <w:szCs w:val="20"/>
              </w:rPr>
              <w:t>2</w:t>
            </w:r>
          </w:p>
        </w:tc>
        <w:tc>
          <w:tcPr>
            <w:tcW w:w="1843" w:type="dxa"/>
            <w:gridSpan w:val="2"/>
          </w:tcPr>
          <w:p w:rsidR="00467A5F" w:rsidRPr="006E1B7B" w:rsidRDefault="00467A5F" w:rsidP="00C92081">
            <w:pPr>
              <w:jc w:val="center"/>
              <w:rPr>
                <w:bCs/>
                <w:sz w:val="20"/>
                <w:szCs w:val="20"/>
              </w:rPr>
            </w:pPr>
            <w:r w:rsidRPr="006E1B7B">
              <w:rPr>
                <w:bCs/>
                <w:sz w:val="20"/>
                <w:szCs w:val="20"/>
              </w:rPr>
              <w:t>3</w:t>
            </w:r>
          </w:p>
        </w:tc>
        <w:tc>
          <w:tcPr>
            <w:tcW w:w="1985" w:type="dxa"/>
          </w:tcPr>
          <w:p w:rsidR="00467A5F" w:rsidRPr="006E1B7B" w:rsidRDefault="00467A5F" w:rsidP="00C92081">
            <w:pPr>
              <w:jc w:val="center"/>
              <w:rPr>
                <w:bCs/>
                <w:sz w:val="20"/>
                <w:szCs w:val="20"/>
              </w:rPr>
            </w:pPr>
            <w:r w:rsidRPr="006E1B7B">
              <w:rPr>
                <w:bCs/>
                <w:sz w:val="20"/>
                <w:szCs w:val="20"/>
              </w:rPr>
              <w:t>4</w:t>
            </w:r>
          </w:p>
        </w:tc>
        <w:tc>
          <w:tcPr>
            <w:tcW w:w="4678" w:type="dxa"/>
          </w:tcPr>
          <w:p w:rsidR="00467A5F" w:rsidRPr="006E1B7B" w:rsidRDefault="00467A5F" w:rsidP="00C92081">
            <w:pPr>
              <w:jc w:val="center"/>
              <w:rPr>
                <w:bCs/>
                <w:sz w:val="20"/>
                <w:szCs w:val="20"/>
              </w:rPr>
            </w:pPr>
            <w:r w:rsidRPr="006E1B7B">
              <w:rPr>
                <w:bCs/>
                <w:sz w:val="20"/>
                <w:szCs w:val="20"/>
              </w:rPr>
              <w:t>5</w:t>
            </w:r>
          </w:p>
        </w:tc>
        <w:tc>
          <w:tcPr>
            <w:tcW w:w="3685" w:type="dxa"/>
          </w:tcPr>
          <w:p w:rsidR="00467A5F" w:rsidRPr="006E1B7B" w:rsidRDefault="00467A5F" w:rsidP="00C92081">
            <w:pPr>
              <w:jc w:val="center"/>
              <w:rPr>
                <w:bCs/>
                <w:sz w:val="20"/>
                <w:szCs w:val="20"/>
              </w:rPr>
            </w:pPr>
            <w:r w:rsidRPr="006E1B7B">
              <w:rPr>
                <w:bCs/>
                <w:sz w:val="20"/>
                <w:szCs w:val="20"/>
              </w:rPr>
              <w:t>6</w:t>
            </w:r>
          </w:p>
        </w:tc>
        <w:tc>
          <w:tcPr>
            <w:tcW w:w="709" w:type="dxa"/>
          </w:tcPr>
          <w:p w:rsidR="00467A5F" w:rsidRPr="006E1B7B" w:rsidRDefault="00467A5F" w:rsidP="00C92081">
            <w:pPr>
              <w:jc w:val="center"/>
              <w:rPr>
                <w:bCs/>
                <w:sz w:val="20"/>
                <w:szCs w:val="20"/>
              </w:rPr>
            </w:pPr>
            <w:r w:rsidRPr="006E1B7B">
              <w:rPr>
                <w:bCs/>
                <w:sz w:val="20"/>
                <w:szCs w:val="20"/>
              </w:rPr>
              <w:t>7</w:t>
            </w:r>
          </w:p>
        </w:tc>
        <w:tc>
          <w:tcPr>
            <w:tcW w:w="708" w:type="dxa"/>
          </w:tcPr>
          <w:p w:rsidR="00467A5F" w:rsidRPr="006E1B7B" w:rsidRDefault="00467A5F" w:rsidP="006E1B7B">
            <w:pPr>
              <w:jc w:val="center"/>
              <w:rPr>
                <w:bCs/>
                <w:sz w:val="20"/>
                <w:szCs w:val="20"/>
              </w:rPr>
            </w:pPr>
            <w:r w:rsidRPr="006E1B7B">
              <w:rPr>
                <w:bCs/>
                <w:sz w:val="20"/>
                <w:szCs w:val="20"/>
              </w:rPr>
              <w:t>8</w:t>
            </w:r>
          </w:p>
        </w:tc>
      </w:tr>
      <w:tr w:rsidR="00073B29" w:rsidRPr="006E1B7B" w:rsidTr="0093441B">
        <w:trPr>
          <w:trHeight w:val="280"/>
        </w:trPr>
        <w:tc>
          <w:tcPr>
            <w:tcW w:w="15735" w:type="dxa"/>
            <w:gridSpan w:val="10"/>
          </w:tcPr>
          <w:p w:rsidR="00467A5F" w:rsidRPr="006E1B7B" w:rsidRDefault="0023747A" w:rsidP="006E1B7B">
            <w:pPr>
              <w:jc w:val="center"/>
              <w:rPr>
                <w:b/>
                <w:bCs/>
                <w:sz w:val="20"/>
                <w:szCs w:val="20"/>
              </w:rPr>
            </w:pPr>
            <w:r>
              <w:rPr>
                <w:b/>
                <w:bCs/>
                <w:sz w:val="20"/>
                <w:szCs w:val="20"/>
              </w:rPr>
              <w:t>Отдел по защите прав субъектов персональных данных, надзора в сфере массовых коммуникаций и информационных технологий</w:t>
            </w:r>
          </w:p>
        </w:tc>
      </w:tr>
      <w:tr w:rsidR="008A72BD" w:rsidRPr="006E1B7B" w:rsidTr="00B31E15">
        <w:trPr>
          <w:trHeight w:val="409"/>
        </w:trPr>
        <w:tc>
          <w:tcPr>
            <w:tcW w:w="507" w:type="dxa"/>
            <w:gridSpan w:val="2"/>
          </w:tcPr>
          <w:p w:rsidR="008A72BD" w:rsidRDefault="00CC7905" w:rsidP="00C92081">
            <w:pPr>
              <w:jc w:val="center"/>
              <w:rPr>
                <w:bCs/>
                <w:sz w:val="20"/>
                <w:szCs w:val="20"/>
              </w:rPr>
            </w:pPr>
            <w:r>
              <w:rPr>
                <w:bCs/>
                <w:sz w:val="20"/>
                <w:szCs w:val="20"/>
              </w:rPr>
              <w:t>1</w:t>
            </w:r>
          </w:p>
        </w:tc>
        <w:tc>
          <w:tcPr>
            <w:tcW w:w="1904" w:type="dxa"/>
            <w:gridSpan w:val="2"/>
          </w:tcPr>
          <w:p w:rsidR="00CC7905" w:rsidRDefault="00CC7905" w:rsidP="00CC7905">
            <w:pPr>
              <w:rPr>
                <w:bCs/>
                <w:sz w:val="20"/>
                <w:szCs w:val="20"/>
              </w:rPr>
            </w:pPr>
            <w:r>
              <w:rPr>
                <w:bCs/>
                <w:sz w:val="20"/>
                <w:szCs w:val="20"/>
              </w:rPr>
              <w:t xml:space="preserve">Главный специалист-эксперт </w:t>
            </w:r>
          </w:p>
          <w:p w:rsidR="008A72BD" w:rsidRDefault="00CC7905" w:rsidP="00CC7905">
            <w:pPr>
              <w:rPr>
                <w:bCs/>
                <w:sz w:val="20"/>
                <w:szCs w:val="20"/>
              </w:rPr>
            </w:pPr>
            <w:r>
              <w:rPr>
                <w:bCs/>
                <w:sz w:val="20"/>
                <w:szCs w:val="20"/>
              </w:rPr>
              <w:t>(в сфере СМИ)</w:t>
            </w:r>
          </w:p>
        </w:tc>
        <w:tc>
          <w:tcPr>
            <w:tcW w:w="1559" w:type="dxa"/>
          </w:tcPr>
          <w:p w:rsidR="008A72BD" w:rsidRPr="006E1B7B" w:rsidRDefault="008A72BD" w:rsidP="004D5A67">
            <w:pPr>
              <w:jc w:val="center"/>
              <w:rPr>
                <w:sz w:val="20"/>
                <w:szCs w:val="20"/>
              </w:rPr>
            </w:pPr>
            <w:r>
              <w:rPr>
                <w:bCs/>
                <w:sz w:val="20"/>
                <w:szCs w:val="20"/>
              </w:rPr>
              <w:t>Специалисты ведущей группы должностей</w:t>
            </w:r>
          </w:p>
          <w:p w:rsidR="008A72BD" w:rsidRPr="00F516E1" w:rsidRDefault="008A72BD" w:rsidP="00F516E1">
            <w:pPr>
              <w:jc w:val="center"/>
              <w:rPr>
                <w:bCs/>
                <w:sz w:val="20"/>
                <w:szCs w:val="20"/>
              </w:rPr>
            </w:pPr>
          </w:p>
        </w:tc>
        <w:tc>
          <w:tcPr>
            <w:tcW w:w="1985" w:type="dxa"/>
          </w:tcPr>
          <w:p w:rsidR="008A72BD" w:rsidRDefault="008A72BD" w:rsidP="00D13681">
            <w:pPr>
              <w:jc w:val="center"/>
              <w:rPr>
                <w:rFonts w:eastAsia="Calibri"/>
                <w:sz w:val="20"/>
                <w:szCs w:val="20"/>
                <w:lang w:eastAsia="en-US"/>
              </w:rPr>
            </w:pPr>
            <w:r w:rsidRPr="00320ED0">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Default="008A72BD" w:rsidP="008A72BD">
            <w:pPr>
              <w:jc w:val="both"/>
              <w:rPr>
                <w:rFonts w:eastAsia="Calibri"/>
                <w:sz w:val="20"/>
                <w:szCs w:val="20"/>
                <w:lang w:eastAsia="en-US"/>
              </w:rPr>
            </w:pPr>
            <w:r w:rsidRPr="00D76B09">
              <w:rPr>
                <w:rFonts w:eastAsia="Calibri"/>
                <w:sz w:val="20"/>
                <w:szCs w:val="20"/>
                <w:lang w:eastAsia="en-US"/>
              </w:rPr>
              <w:t>Знание нормативных правовых актов по направлению деятельности  отдела</w:t>
            </w:r>
            <w:r>
              <w:rPr>
                <w:rFonts w:eastAsia="Calibri"/>
                <w:sz w:val="20"/>
                <w:szCs w:val="20"/>
                <w:lang w:eastAsia="en-US"/>
              </w:rPr>
              <w:t>.</w:t>
            </w:r>
          </w:p>
          <w:p w:rsidR="008A72BD" w:rsidRPr="003236B3" w:rsidRDefault="008A72BD" w:rsidP="008A72BD">
            <w:pPr>
              <w:rPr>
                <w:bCs/>
                <w:sz w:val="20"/>
                <w:szCs w:val="20"/>
              </w:rPr>
            </w:pPr>
            <w:r w:rsidRPr="003236B3">
              <w:rPr>
                <w:bCs/>
                <w:sz w:val="20"/>
                <w:szCs w:val="20"/>
              </w:rPr>
              <w:t>Профессиональные умения:</w:t>
            </w:r>
          </w:p>
          <w:p w:rsidR="008A72BD" w:rsidRPr="004D5A67" w:rsidRDefault="008A72BD" w:rsidP="004D5A67">
            <w:pPr>
              <w:jc w:val="both"/>
              <w:rPr>
                <w:bCs/>
                <w:sz w:val="20"/>
                <w:szCs w:val="20"/>
              </w:rPr>
            </w:pPr>
            <w:r w:rsidRPr="004D5A67">
              <w:rPr>
                <w:bCs/>
                <w:sz w:val="20"/>
                <w:szCs w:val="20"/>
              </w:rPr>
              <w:t>- работать с нормативными документами и нормативными правовыми актами;</w:t>
            </w:r>
          </w:p>
          <w:p w:rsidR="008A72BD" w:rsidRPr="004D5A67" w:rsidRDefault="008A72BD" w:rsidP="004D5A67">
            <w:pPr>
              <w:jc w:val="both"/>
              <w:rPr>
                <w:bCs/>
                <w:sz w:val="20"/>
                <w:szCs w:val="20"/>
              </w:rPr>
            </w:pPr>
            <w:r w:rsidRPr="004D5A67">
              <w:rPr>
                <w:bCs/>
                <w:sz w:val="20"/>
                <w:szCs w:val="20"/>
              </w:rPr>
              <w:t>- оперативно принимать и реализовывать решения в рамках своей компетенции;</w:t>
            </w:r>
          </w:p>
          <w:p w:rsidR="008A72BD" w:rsidRDefault="008A72BD" w:rsidP="008A72BD">
            <w:pPr>
              <w:jc w:val="both"/>
              <w:rPr>
                <w:bCs/>
                <w:sz w:val="20"/>
                <w:szCs w:val="20"/>
              </w:rPr>
            </w:pPr>
            <w:r>
              <w:rPr>
                <w:bCs/>
                <w:sz w:val="20"/>
                <w:szCs w:val="20"/>
              </w:rPr>
              <w:t>З</w:t>
            </w:r>
            <w:r w:rsidRPr="004D5A67">
              <w:rPr>
                <w:bCs/>
                <w:sz w:val="20"/>
                <w:szCs w:val="20"/>
              </w:rPr>
              <w:t>нание</w:t>
            </w:r>
            <w:r>
              <w:rPr>
                <w:bCs/>
                <w:sz w:val="20"/>
                <w:szCs w:val="20"/>
              </w:rPr>
              <w:t>:</w:t>
            </w:r>
          </w:p>
          <w:p w:rsidR="008A72BD" w:rsidRPr="004D5A67" w:rsidRDefault="008A72BD" w:rsidP="008A72BD">
            <w:pPr>
              <w:jc w:val="both"/>
              <w:rPr>
                <w:bCs/>
                <w:sz w:val="20"/>
                <w:szCs w:val="20"/>
              </w:rPr>
            </w:pPr>
            <w:r>
              <w:rPr>
                <w:bCs/>
                <w:sz w:val="20"/>
                <w:szCs w:val="20"/>
              </w:rPr>
              <w:t>-</w:t>
            </w:r>
            <w:r w:rsidRPr="004D5A67">
              <w:rPr>
                <w:bCs/>
                <w:sz w:val="20"/>
                <w:szCs w:val="20"/>
              </w:rPr>
              <w:t xml:space="preserve"> правил деловой переписки;</w:t>
            </w:r>
          </w:p>
          <w:p w:rsidR="008A72BD" w:rsidRPr="004D5A67" w:rsidRDefault="008A72BD" w:rsidP="008A72BD">
            <w:pPr>
              <w:jc w:val="both"/>
              <w:rPr>
                <w:bCs/>
                <w:sz w:val="20"/>
                <w:szCs w:val="20"/>
              </w:rPr>
            </w:pPr>
            <w:r w:rsidRPr="004D5A67">
              <w:rPr>
                <w:bCs/>
                <w:sz w:val="20"/>
                <w:szCs w:val="20"/>
              </w:rPr>
              <w:t>- работы в текстовом редакторе, с базами данных, электронными таблицами и т.п.;</w:t>
            </w:r>
          </w:p>
          <w:p w:rsidR="008A72BD" w:rsidRPr="004D5A67" w:rsidRDefault="008A72BD" w:rsidP="004D5A67">
            <w:pPr>
              <w:jc w:val="both"/>
              <w:rPr>
                <w:bCs/>
                <w:sz w:val="20"/>
                <w:szCs w:val="20"/>
              </w:rPr>
            </w:pPr>
            <w:r w:rsidRPr="004D5A67">
              <w:rPr>
                <w:bCs/>
                <w:sz w:val="20"/>
                <w:szCs w:val="20"/>
              </w:rPr>
              <w:t>- общих вопросов в области обеспечения информационной безопасности;</w:t>
            </w:r>
          </w:p>
          <w:p w:rsidR="008A72BD" w:rsidRPr="004D5A67" w:rsidRDefault="008A72BD" w:rsidP="004D5A67">
            <w:pPr>
              <w:jc w:val="both"/>
              <w:rPr>
                <w:bCs/>
                <w:sz w:val="20"/>
                <w:szCs w:val="20"/>
              </w:rPr>
            </w:pPr>
            <w:r w:rsidRPr="004D5A67">
              <w:rPr>
                <w:bCs/>
                <w:sz w:val="20"/>
                <w:szCs w:val="20"/>
              </w:rPr>
              <w:t>- нормативно</w:t>
            </w:r>
            <w:r>
              <w:rPr>
                <w:bCs/>
                <w:sz w:val="20"/>
                <w:szCs w:val="20"/>
              </w:rPr>
              <w:t xml:space="preserve">й </w:t>
            </w:r>
            <w:r w:rsidRPr="004D5A67">
              <w:rPr>
                <w:bCs/>
                <w:sz w:val="20"/>
                <w:szCs w:val="20"/>
              </w:rPr>
              <w:t>правовой базы, в том числе в сфере массовых коммуникаций:</w:t>
            </w:r>
          </w:p>
          <w:p w:rsidR="008A72BD" w:rsidRPr="004D5A67" w:rsidRDefault="008A72BD" w:rsidP="004D5A67">
            <w:pPr>
              <w:jc w:val="both"/>
              <w:rPr>
                <w:bCs/>
                <w:sz w:val="20"/>
                <w:szCs w:val="20"/>
              </w:rPr>
            </w:pPr>
            <w:r w:rsidRPr="004D5A67">
              <w:rPr>
                <w:bCs/>
                <w:sz w:val="20"/>
                <w:szCs w:val="20"/>
              </w:rPr>
              <w:t>- Федеральный закон от 27.07.2004 № 79-ФЗ «О государственной гражданской службе Российской Федерации»</w:t>
            </w:r>
          </w:p>
          <w:p w:rsidR="008A72BD" w:rsidRPr="004D5A67" w:rsidRDefault="008A72BD" w:rsidP="004D5A67">
            <w:pPr>
              <w:jc w:val="both"/>
              <w:rPr>
                <w:bCs/>
                <w:sz w:val="20"/>
                <w:szCs w:val="20"/>
              </w:rPr>
            </w:pPr>
            <w:r w:rsidRPr="004D5A67">
              <w:rPr>
                <w:bCs/>
                <w:sz w:val="20"/>
                <w:szCs w:val="20"/>
              </w:rPr>
              <w:t xml:space="preserve">- Закон Российской Федерации от 27.12.1991 </w:t>
            </w:r>
            <w:r>
              <w:rPr>
                <w:bCs/>
                <w:sz w:val="20"/>
                <w:szCs w:val="20"/>
              </w:rPr>
              <w:t xml:space="preserve">         </w:t>
            </w:r>
            <w:r w:rsidRPr="004D5A67">
              <w:rPr>
                <w:bCs/>
                <w:sz w:val="20"/>
                <w:szCs w:val="20"/>
              </w:rPr>
              <w:t>№ 2124-1 «О средствах массовой информации»</w:t>
            </w:r>
          </w:p>
          <w:p w:rsidR="008A72BD" w:rsidRPr="004D5A67" w:rsidRDefault="008A72BD" w:rsidP="004D5A67">
            <w:pPr>
              <w:jc w:val="both"/>
              <w:rPr>
                <w:bCs/>
                <w:sz w:val="20"/>
                <w:szCs w:val="20"/>
              </w:rPr>
            </w:pPr>
            <w:r w:rsidRPr="004D5A67">
              <w:rPr>
                <w:bCs/>
                <w:sz w:val="20"/>
                <w:szCs w:val="20"/>
              </w:rPr>
              <w:t xml:space="preserve">- </w:t>
            </w:r>
            <w:r w:rsidRPr="004D5A67">
              <w:rPr>
                <w:sz w:val="20"/>
                <w:szCs w:val="20"/>
              </w:rPr>
              <w:t xml:space="preserve">Федеральный  закон от 26 декабря 2008 г. № 294-ФЗ «О защите прав юридических лиц и индивидуальных предпринимателей при </w:t>
            </w:r>
            <w:r w:rsidRPr="004D5A67">
              <w:rPr>
                <w:sz w:val="20"/>
                <w:szCs w:val="20"/>
              </w:rPr>
              <w:lastRenderedPageBreak/>
              <w:t>осуществлении государственного контроля (надзора) и муниципального контроля;</w:t>
            </w:r>
          </w:p>
          <w:p w:rsidR="008A72BD" w:rsidRPr="004D5A67" w:rsidRDefault="008A72BD" w:rsidP="004D5A67">
            <w:pPr>
              <w:tabs>
                <w:tab w:val="left" w:pos="1134"/>
              </w:tabs>
              <w:spacing w:after="200"/>
              <w:contextualSpacing/>
              <w:jc w:val="both"/>
              <w:rPr>
                <w:rFonts w:eastAsiaTheme="minorHAnsi"/>
                <w:sz w:val="20"/>
                <w:szCs w:val="20"/>
                <w:lang w:eastAsia="en-US"/>
              </w:rPr>
            </w:pPr>
            <w:r w:rsidRPr="004D5A67">
              <w:rPr>
                <w:bCs/>
                <w:sz w:val="20"/>
                <w:szCs w:val="20"/>
              </w:rPr>
              <w:t xml:space="preserve">- </w:t>
            </w:r>
            <w:r w:rsidRPr="004D5A67">
              <w:rPr>
                <w:rFonts w:eastAsiaTheme="minorHAnsi"/>
                <w:sz w:val="20"/>
                <w:szCs w:val="20"/>
                <w:lang w:eastAsia="en-US"/>
              </w:rPr>
              <w:t>Федеральный закон от 29 декабря 1994 г. № 77-ФЗ «Об обязательном экземпляре документов»;</w:t>
            </w:r>
          </w:p>
          <w:p w:rsidR="008A72BD" w:rsidRPr="004D5A67" w:rsidRDefault="008A72BD" w:rsidP="004D5A67">
            <w:pPr>
              <w:jc w:val="both"/>
              <w:rPr>
                <w:bCs/>
                <w:sz w:val="20"/>
                <w:szCs w:val="20"/>
              </w:rPr>
            </w:pPr>
            <w:r w:rsidRPr="004D5A67">
              <w:rPr>
                <w:bCs/>
                <w:sz w:val="20"/>
                <w:szCs w:val="20"/>
              </w:rPr>
              <w:t>- Федеральный закон от 29.12.2010 № 436-ФЗ «О защите детей от информации, причиняющей вред их здоровью и развитию»;</w:t>
            </w:r>
          </w:p>
          <w:p w:rsidR="008A72BD" w:rsidRPr="004D5A67" w:rsidRDefault="008A72BD" w:rsidP="004D5A67">
            <w:pPr>
              <w:jc w:val="both"/>
              <w:rPr>
                <w:bCs/>
                <w:sz w:val="20"/>
                <w:szCs w:val="20"/>
              </w:rPr>
            </w:pPr>
            <w:r w:rsidRPr="004D5A67">
              <w:rPr>
                <w:bCs/>
                <w:sz w:val="20"/>
                <w:szCs w:val="20"/>
              </w:rPr>
              <w:t>- Федеральный закон от 27.07.2006 № 149-ФЗ «Об информации, информационных технологиях и о защите информации»;</w:t>
            </w:r>
          </w:p>
          <w:p w:rsidR="008A72BD" w:rsidRPr="004D5A67" w:rsidRDefault="008A72BD" w:rsidP="004D5A67">
            <w:pPr>
              <w:jc w:val="both"/>
              <w:rPr>
                <w:bCs/>
                <w:sz w:val="20"/>
                <w:szCs w:val="20"/>
              </w:rPr>
            </w:pPr>
            <w:r w:rsidRPr="004D5A67">
              <w:rPr>
                <w:bCs/>
                <w:sz w:val="20"/>
                <w:szCs w:val="20"/>
              </w:rPr>
              <w:t>- Федеральный закон от 02.05.2006 № 59-ФЗ «О порядке рассмотрения обращений граждан Российской Федерации»;</w:t>
            </w:r>
          </w:p>
          <w:p w:rsidR="008A72BD" w:rsidRPr="004D5A67" w:rsidRDefault="008A72BD" w:rsidP="004D5A67">
            <w:pPr>
              <w:tabs>
                <w:tab w:val="left" w:pos="1134"/>
              </w:tabs>
              <w:spacing w:after="200"/>
              <w:contextualSpacing/>
              <w:jc w:val="both"/>
              <w:rPr>
                <w:rFonts w:eastAsiaTheme="minorHAnsi"/>
                <w:sz w:val="20"/>
                <w:szCs w:val="20"/>
                <w:lang w:eastAsia="en-US"/>
              </w:rPr>
            </w:pPr>
            <w:r w:rsidRPr="004D5A67">
              <w:rPr>
                <w:rFonts w:eastAsiaTheme="minorHAnsi"/>
                <w:sz w:val="20"/>
                <w:szCs w:val="20"/>
                <w:lang w:eastAsia="en-US"/>
              </w:rPr>
              <w:t>- Федеральный закон от 04 мая 2011 г. № 99-ФЗ «О лицензировании отдельных видов деятельности»;</w:t>
            </w:r>
          </w:p>
          <w:p w:rsidR="008A72BD" w:rsidRPr="004D5A67" w:rsidRDefault="008A72BD" w:rsidP="004D5A67">
            <w:pPr>
              <w:tabs>
                <w:tab w:val="left" w:pos="1134"/>
              </w:tabs>
              <w:spacing w:after="200"/>
              <w:contextualSpacing/>
              <w:jc w:val="both"/>
              <w:rPr>
                <w:rFonts w:eastAsiaTheme="minorHAnsi"/>
                <w:sz w:val="20"/>
                <w:szCs w:val="20"/>
                <w:lang w:eastAsia="en-US"/>
              </w:rPr>
            </w:pPr>
            <w:r w:rsidRPr="004D5A67">
              <w:rPr>
                <w:rFonts w:eastAsiaTheme="minorHAnsi"/>
                <w:sz w:val="20"/>
                <w:szCs w:val="20"/>
                <w:lang w:eastAsia="en-US"/>
              </w:rPr>
              <w:t>- Федеральный закона от 13 марта 2006 г. № 38-ФЗ «О рекламе»;</w:t>
            </w:r>
          </w:p>
          <w:p w:rsidR="008A72BD" w:rsidRPr="004D5A67" w:rsidRDefault="008A72BD" w:rsidP="004D5A67">
            <w:pPr>
              <w:tabs>
                <w:tab w:val="left" w:pos="993"/>
                <w:tab w:val="left" w:pos="1134"/>
              </w:tabs>
              <w:spacing w:after="200"/>
              <w:contextualSpacing/>
              <w:jc w:val="both"/>
              <w:rPr>
                <w:rFonts w:eastAsiaTheme="minorHAnsi"/>
                <w:sz w:val="20"/>
                <w:szCs w:val="20"/>
                <w:lang w:eastAsia="en-US"/>
              </w:rPr>
            </w:pPr>
            <w:r w:rsidRPr="004D5A67">
              <w:rPr>
                <w:rFonts w:eastAsiaTheme="minorHAnsi"/>
                <w:spacing w:val="-4"/>
                <w:sz w:val="20"/>
                <w:szCs w:val="20"/>
                <w:lang w:eastAsia="en-US"/>
              </w:rPr>
              <w:t xml:space="preserve">- Постановление Правительства Российской Федерации от 08 декабря 2011 г. </w:t>
            </w:r>
            <w:r w:rsidRPr="004D5A67">
              <w:rPr>
                <w:rFonts w:eastAsiaTheme="minorHAnsi"/>
                <w:sz w:val="20"/>
                <w:szCs w:val="20"/>
                <w:lang w:eastAsia="en-US"/>
              </w:rPr>
              <w:t>№ 1025 «О лицензировании телевизионного вещания и радиовещания»;</w:t>
            </w:r>
          </w:p>
          <w:p w:rsidR="008A72BD" w:rsidRPr="004D5A67" w:rsidRDefault="008A72BD" w:rsidP="004D5A67">
            <w:pPr>
              <w:tabs>
                <w:tab w:val="left" w:pos="1134"/>
              </w:tabs>
              <w:spacing w:after="200"/>
              <w:contextualSpacing/>
              <w:jc w:val="both"/>
              <w:rPr>
                <w:rFonts w:eastAsiaTheme="minorHAnsi"/>
                <w:sz w:val="20"/>
                <w:szCs w:val="20"/>
                <w:lang w:eastAsia="en-US"/>
              </w:rPr>
            </w:pPr>
            <w:r w:rsidRPr="004D5A67">
              <w:rPr>
                <w:rFonts w:eastAsiaTheme="minorHAnsi"/>
                <w:sz w:val="20"/>
                <w:szCs w:val="20"/>
                <w:lang w:eastAsia="en-US"/>
              </w:rPr>
              <w:t>- Указ Президента Российской Федерации от 24 июня 2009 г. № 715</w:t>
            </w:r>
            <w:r w:rsidR="00273F78">
              <w:rPr>
                <w:rFonts w:eastAsiaTheme="minorHAnsi"/>
                <w:sz w:val="20"/>
                <w:szCs w:val="20"/>
                <w:lang w:eastAsia="en-US"/>
              </w:rPr>
              <w:t xml:space="preserve"> </w:t>
            </w:r>
            <w:r w:rsidRPr="004D5A67">
              <w:rPr>
                <w:rFonts w:eastAsiaTheme="minorHAnsi"/>
                <w:sz w:val="20"/>
                <w:szCs w:val="20"/>
                <w:lang w:eastAsia="en-US"/>
              </w:rPr>
              <w:t>«Об общероссийских обязательных общедоступных телеканалах и радиоканалах»;</w:t>
            </w:r>
          </w:p>
          <w:p w:rsidR="008A72BD" w:rsidRPr="004D5A67" w:rsidRDefault="008A72BD" w:rsidP="004D5A67">
            <w:pPr>
              <w:tabs>
                <w:tab w:val="left" w:pos="993"/>
                <w:tab w:val="left" w:pos="1134"/>
              </w:tabs>
              <w:spacing w:after="200"/>
              <w:contextualSpacing/>
              <w:jc w:val="both"/>
              <w:rPr>
                <w:rFonts w:eastAsiaTheme="minorHAnsi"/>
                <w:sz w:val="20"/>
                <w:szCs w:val="20"/>
                <w:lang w:eastAsia="en-US"/>
              </w:rPr>
            </w:pPr>
            <w:r w:rsidRPr="004D5A67">
              <w:rPr>
                <w:rFonts w:eastAsiaTheme="minorHAnsi"/>
                <w:sz w:val="20"/>
                <w:szCs w:val="20"/>
                <w:lang w:eastAsia="en-US"/>
              </w:rPr>
              <w:t>- Положение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 февраля 2012 г. № 75;</w:t>
            </w:r>
          </w:p>
          <w:p w:rsidR="008A72BD" w:rsidRDefault="008A72BD" w:rsidP="004D5A67">
            <w:pPr>
              <w:rPr>
                <w:bCs/>
                <w:sz w:val="20"/>
                <w:szCs w:val="20"/>
              </w:rPr>
            </w:pPr>
            <w:r w:rsidRPr="004D5A67">
              <w:rPr>
                <w:bCs/>
                <w:sz w:val="20"/>
                <w:szCs w:val="20"/>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273F78" w:rsidRPr="00D76B09" w:rsidRDefault="00273F78" w:rsidP="004D5A67">
            <w:pPr>
              <w:rPr>
                <w:rFonts w:eastAsia="Calibri"/>
                <w:sz w:val="20"/>
                <w:szCs w:val="20"/>
                <w:lang w:eastAsia="en-US"/>
              </w:rPr>
            </w:pPr>
          </w:p>
        </w:tc>
        <w:tc>
          <w:tcPr>
            <w:tcW w:w="3685" w:type="dxa"/>
          </w:tcPr>
          <w:p w:rsidR="009D4C98" w:rsidRPr="009D4C98" w:rsidRDefault="009D4C98" w:rsidP="009D4C98">
            <w:pPr>
              <w:rPr>
                <w:bCs/>
                <w:sz w:val="20"/>
                <w:szCs w:val="20"/>
              </w:rPr>
            </w:pPr>
            <w:r>
              <w:rPr>
                <w:bCs/>
                <w:sz w:val="20"/>
                <w:szCs w:val="20"/>
              </w:rPr>
              <w:lastRenderedPageBreak/>
              <w:t xml:space="preserve">1) </w:t>
            </w:r>
            <w:r w:rsidRPr="009D4C98">
              <w:rPr>
                <w:bCs/>
                <w:sz w:val="20"/>
                <w:szCs w:val="20"/>
              </w:rPr>
              <w:t>организация и проведение проверок по соблюдению законодательства РФ в сфере средств массовой информации и массовых коммуникаций;</w:t>
            </w:r>
          </w:p>
          <w:p w:rsidR="009D4C98" w:rsidRPr="009D4C98" w:rsidRDefault="009D4C98" w:rsidP="009D4C98">
            <w:pPr>
              <w:rPr>
                <w:bCs/>
                <w:sz w:val="20"/>
                <w:szCs w:val="20"/>
              </w:rPr>
            </w:pPr>
            <w:r>
              <w:rPr>
                <w:bCs/>
                <w:sz w:val="20"/>
                <w:szCs w:val="20"/>
              </w:rPr>
              <w:t xml:space="preserve">2) </w:t>
            </w:r>
            <w:r w:rsidRPr="009D4C98">
              <w:rPr>
                <w:bCs/>
                <w:sz w:val="20"/>
                <w:szCs w:val="20"/>
              </w:rPr>
              <w:t>организация и проведение контроля и надзора за соблюдением лицензиатами лицензионных условий и требований в сфере телерадиовещания; воспроизведения (изготовления экземпляров) аудиовизуальных произведений и фонограмм на любых видах носителей;</w:t>
            </w:r>
          </w:p>
          <w:p w:rsidR="009D4C98" w:rsidRPr="009D4C98" w:rsidRDefault="009D4C98" w:rsidP="009D4C98">
            <w:pPr>
              <w:rPr>
                <w:bCs/>
                <w:sz w:val="20"/>
                <w:szCs w:val="20"/>
              </w:rPr>
            </w:pPr>
            <w:r>
              <w:rPr>
                <w:bCs/>
                <w:sz w:val="20"/>
                <w:szCs w:val="20"/>
              </w:rPr>
              <w:t xml:space="preserve">3) </w:t>
            </w:r>
            <w:r w:rsidRPr="009D4C98">
              <w:rPr>
                <w:bCs/>
                <w:sz w:val="20"/>
                <w:szCs w:val="20"/>
              </w:rPr>
              <w:t>регистрация СМИ и ведение реестра СМИ, зарегистрированных Управлением;</w:t>
            </w:r>
          </w:p>
          <w:p w:rsidR="009D4C98" w:rsidRPr="009D4C98" w:rsidRDefault="009D4C98" w:rsidP="009D4C98">
            <w:pPr>
              <w:rPr>
                <w:bCs/>
                <w:sz w:val="20"/>
                <w:szCs w:val="20"/>
              </w:rPr>
            </w:pPr>
            <w:r>
              <w:rPr>
                <w:bCs/>
                <w:sz w:val="20"/>
                <w:szCs w:val="20"/>
              </w:rPr>
              <w:t xml:space="preserve">4) </w:t>
            </w:r>
            <w:r w:rsidRPr="009D4C98">
              <w:rPr>
                <w:bCs/>
                <w:sz w:val="20"/>
                <w:szCs w:val="20"/>
              </w:rPr>
              <w:t>организация и проведение мониторинга средств массовой информации, распространяющихся на подведомственной территории;</w:t>
            </w:r>
          </w:p>
          <w:p w:rsidR="009D4C98" w:rsidRPr="009D4C98" w:rsidRDefault="009D4C98" w:rsidP="009D4C98">
            <w:pPr>
              <w:rPr>
                <w:bCs/>
                <w:sz w:val="20"/>
                <w:szCs w:val="20"/>
              </w:rPr>
            </w:pPr>
            <w:r w:rsidRPr="009D4C98">
              <w:rPr>
                <w:bCs/>
                <w:sz w:val="20"/>
                <w:szCs w:val="20"/>
              </w:rPr>
              <w:t xml:space="preserve">5) использование Единой информационной системы Роскомнадзора (ЕИС) для формирования результатов </w:t>
            </w:r>
            <w:r w:rsidRPr="009D4C98">
              <w:rPr>
                <w:bCs/>
                <w:sz w:val="20"/>
                <w:szCs w:val="20"/>
              </w:rPr>
              <w:lastRenderedPageBreak/>
              <w:t>мероприятий контроля и внесение установленным порядком сведений (информации) в Е</w:t>
            </w:r>
            <w:r w:rsidR="009029A1">
              <w:rPr>
                <w:bCs/>
                <w:sz w:val="20"/>
                <w:szCs w:val="20"/>
              </w:rPr>
              <w:t xml:space="preserve">ИС </w:t>
            </w:r>
            <w:r w:rsidRPr="009D4C98">
              <w:rPr>
                <w:bCs/>
                <w:sz w:val="20"/>
                <w:szCs w:val="20"/>
              </w:rPr>
              <w:t xml:space="preserve">Роскомнадзора: </w:t>
            </w:r>
          </w:p>
          <w:p w:rsidR="009D4C98" w:rsidRPr="009D4C98" w:rsidRDefault="009D4C98" w:rsidP="009D4C98">
            <w:pPr>
              <w:rPr>
                <w:bCs/>
                <w:sz w:val="20"/>
                <w:szCs w:val="20"/>
              </w:rPr>
            </w:pPr>
            <w:r w:rsidRPr="009D4C98">
              <w:rPr>
                <w:bCs/>
                <w:sz w:val="20"/>
                <w:szCs w:val="20"/>
              </w:rPr>
              <w:t>- о проведенном мониторинге средств массовой информации, распространяющихся на территории Костромской области;</w:t>
            </w:r>
          </w:p>
          <w:p w:rsidR="009D4C98" w:rsidRPr="009D4C98" w:rsidRDefault="009D4C98" w:rsidP="009D4C98">
            <w:pPr>
              <w:rPr>
                <w:bCs/>
                <w:sz w:val="20"/>
                <w:szCs w:val="20"/>
              </w:rPr>
            </w:pPr>
            <w:r w:rsidRPr="009D4C98">
              <w:rPr>
                <w:bCs/>
                <w:sz w:val="20"/>
                <w:szCs w:val="20"/>
              </w:rPr>
              <w:t>- о результатах систематического наблюдения в сфере телерадиовещания и средств массовой информации;</w:t>
            </w:r>
          </w:p>
          <w:p w:rsidR="009D4C98" w:rsidRPr="009D4C98" w:rsidRDefault="009D4C98" w:rsidP="009D4C98">
            <w:pPr>
              <w:rPr>
                <w:bCs/>
                <w:sz w:val="20"/>
                <w:szCs w:val="20"/>
              </w:rPr>
            </w:pPr>
            <w:r w:rsidRPr="009D4C98">
              <w:rPr>
                <w:bCs/>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9D4C98" w:rsidRPr="009D4C98" w:rsidRDefault="009D4C98" w:rsidP="009D4C98">
            <w:pPr>
              <w:rPr>
                <w:bCs/>
                <w:sz w:val="20"/>
                <w:szCs w:val="20"/>
              </w:rPr>
            </w:pPr>
            <w:r w:rsidRPr="009D4C98">
              <w:rPr>
                <w:bCs/>
                <w:sz w:val="20"/>
                <w:szCs w:val="20"/>
              </w:rPr>
              <w:t>- о рассмотренных обращениях (жалобах) физических и юридических лиц.</w:t>
            </w:r>
          </w:p>
          <w:p w:rsidR="009D4C98" w:rsidRPr="009D4C98" w:rsidRDefault="009D4C98" w:rsidP="009D4C98">
            <w:pPr>
              <w:rPr>
                <w:bCs/>
                <w:sz w:val="20"/>
                <w:szCs w:val="20"/>
              </w:rPr>
            </w:pPr>
            <w:r w:rsidRPr="009D4C98">
              <w:rPr>
                <w:bCs/>
                <w:sz w:val="20"/>
                <w:szCs w:val="20"/>
              </w:rPr>
              <w:t>6)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w:t>
            </w:r>
            <w:r>
              <w:rPr>
                <w:bCs/>
                <w:sz w:val="20"/>
                <w:szCs w:val="20"/>
              </w:rPr>
              <w:t>Ф</w:t>
            </w:r>
            <w:r w:rsidRPr="009D4C98">
              <w:rPr>
                <w:bCs/>
                <w:sz w:val="20"/>
                <w:szCs w:val="20"/>
              </w:rPr>
              <w:t>, а также принятие в пределах своих полномочий решений по результатам рассмотрения указанных жалоб и обращений;</w:t>
            </w:r>
          </w:p>
          <w:p w:rsidR="009D4C98" w:rsidRPr="009D4C98" w:rsidRDefault="009D4C98" w:rsidP="009D4C98">
            <w:pPr>
              <w:rPr>
                <w:bCs/>
                <w:sz w:val="20"/>
                <w:szCs w:val="20"/>
              </w:rPr>
            </w:pPr>
            <w:r w:rsidRPr="009D4C98">
              <w:rPr>
                <w:bCs/>
                <w:sz w:val="20"/>
                <w:szCs w:val="20"/>
              </w:rPr>
              <w:t xml:space="preserve">7) проведение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w:t>
            </w:r>
            <w:r w:rsidRPr="009D4C98">
              <w:rPr>
                <w:bCs/>
                <w:sz w:val="20"/>
                <w:szCs w:val="20"/>
              </w:rPr>
              <w:lastRenderedPageBreak/>
              <w:t>коммуникаций;</w:t>
            </w:r>
          </w:p>
          <w:p w:rsidR="009D4C98" w:rsidRPr="009D4C98" w:rsidRDefault="009D4C98" w:rsidP="009D4C98">
            <w:pPr>
              <w:rPr>
                <w:bCs/>
                <w:sz w:val="20"/>
                <w:szCs w:val="20"/>
              </w:rPr>
            </w:pPr>
            <w:r w:rsidRPr="009D4C98">
              <w:rPr>
                <w:bCs/>
                <w:sz w:val="20"/>
                <w:szCs w:val="20"/>
              </w:rPr>
              <w:t>8) подготовка информации, для размещения на интернет-странице Управления интернет-портала Роскомнадзора;</w:t>
            </w:r>
          </w:p>
          <w:p w:rsidR="009D4C98" w:rsidRPr="009D4C98" w:rsidRDefault="009D4C98" w:rsidP="009D4C98">
            <w:pPr>
              <w:rPr>
                <w:bCs/>
                <w:sz w:val="20"/>
                <w:szCs w:val="20"/>
              </w:rPr>
            </w:pPr>
            <w:r w:rsidRPr="009D4C98">
              <w:rPr>
                <w:bCs/>
                <w:sz w:val="20"/>
                <w:szCs w:val="20"/>
              </w:rPr>
              <w:t>9)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9D4C98" w:rsidRPr="009D4C98" w:rsidRDefault="009D4C98" w:rsidP="009D4C98">
            <w:pPr>
              <w:rPr>
                <w:bCs/>
                <w:sz w:val="20"/>
                <w:szCs w:val="20"/>
              </w:rPr>
            </w:pPr>
            <w:r w:rsidRPr="009D4C98">
              <w:rPr>
                <w:bCs/>
                <w:sz w:val="20"/>
                <w:szCs w:val="20"/>
              </w:rPr>
              <w:t>10)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9D4C98" w:rsidRPr="009D4C98" w:rsidRDefault="009D4C98" w:rsidP="009D4C98">
            <w:pPr>
              <w:rPr>
                <w:bCs/>
                <w:sz w:val="20"/>
                <w:szCs w:val="20"/>
              </w:rPr>
            </w:pPr>
            <w:r w:rsidRPr="009D4C98">
              <w:rPr>
                <w:bCs/>
                <w:sz w:val="20"/>
                <w:szCs w:val="20"/>
              </w:rPr>
              <w:t>11) подготовка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9D4C98" w:rsidRPr="009D4C98" w:rsidRDefault="009D4C98" w:rsidP="009D4C98">
            <w:pPr>
              <w:rPr>
                <w:bCs/>
                <w:sz w:val="20"/>
                <w:szCs w:val="20"/>
              </w:rPr>
            </w:pPr>
            <w:r w:rsidRPr="009D4C98">
              <w:rPr>
                <w:bCs/>
                <w:sz w:val="20"/>
                <w:szCs w:val="20"/>
              </w:rPr>
              <w:t>12) участие и непосредственное проведение мероприятий по профилактике нарушений обязательных требований, иной профилактической работы в сфере массовых коммуникаций;</w:t>
            </w:r>
          </w:p>
          <w:p w:rsidR="008A72BD" w:rsidRPr="002456C3" w:rsidRDefault="009D4C98" w:rsidP="009D4C98">
            <w:pPr>
              <w:rPr>
                <w:color w:val="000000" w:themeColor="text1"/>
                <w:sz w:val="20"/>
                <w:szCs w:val="20"/>
              </w:rPr>
            </w:pPr>
            <w:r w:rsidRPr="009D4C98">
              <w:rPr>
                <w:bCs/>
                <w:sz w:val="20"/>
                <w:szCs w:val="20"/>
              </w:rPr>
              <w:t>13) внесение информации об итогах проведённых профилактических мероприятий в ЕИС Роскомнадзора.</w:t>
            </w:r>
          </w:p>
        </w:tc>
        <w:tc>
          <w:tcPr>
            <w:tcW w:w="709" w:type="dxa"/>
          </w:tcPr>
          <w:p w:rsidR="008A72BD" w:rsidRPr="00273F78" w:rsidRDefault="009D4C98" w:rsidP="00273F78">
            <w:pPr>
              <w:jc w:val="center"/>
              <w:rPr>
                <w:bCs/>
                <w:sz w:val="20"/>
                <w:szCs w:val="20"/>
              </w:rPr>
            </w:pPr>
            <w:r>
              <w:rPr>
                <w:bCs/>
                <w:sz w:val="20"/>
                <w:szCs w:val="20"/>
              </w:rPr>
              <w:lastRenderedPageBreak/>
              <w:t>14</w:t>
            </w:r>
          </w:p>
        </w:tc>
        <w:tc>
          <w:tcPr>
            <w:tcW w:w="708" w:type="dxa"/>
          </w:tcPr>
          <w:p w:rsidR="008A72BD" w:rsidRPr="00273F78" w:rsidRDefault="009D4C98" w:rsidP="00164EE5">
            <w:pPr>
              <w:jc w:val="center"/>
              <w:rPr>
                <w:bCs/>
                <w:sz w:val="20"/>
                <w:szCs w:val="20"/>
              </w:rPr>
            </w:pPr>
            <w:r>
              <w:rPr>
                <w:bCs/>
                <w:sz w:val="20"/>
                <w:szCs w:val="20"/>
              </w:rPr>
              <w:t>25</w:t>
            </w:r>
          </w:p>
        </w:tc>
      </w:tr>
      <w:tr w:rsidR="008A72BD" w:rsidRPr="006E1B7B" w:rsidTr="00B31E15">
        <w:trPr>
          <w:trHeight w:val="409"/>
        </w:trPr>
        <w:tc>
          <w:tcPr>
            <w:tcW w:w="507" w:type="dxa"/>
            <w:gridSpan w:val="2"/>
          </w:tcPr>
          <w:p w:rsidR="008A72BD" w:rsidRDefault="00CC7905" w:rsidP="00C92081">
            <w:pPr>
              <w:jc w:val="center"/>
              <w:rPr>
                <w:bCs/>
                <w:sz w:val="20"/>
                <w:szCs w:val="20"/>
              </w:rPr>
            </w:pPr>
            <w:r>
              <w:rPr>
                <w:bCs/>
                <w:sz w:val="20"/>
                <w:szCs w:val="20"/>
              </w:rPr>
              <w:lastRenderedPageBreak/>
              <w:t>2</w:t>
            </w:r>
          </w:p>
        </w:tc>
        <w:tc>
          <w:tcPr>
            <w:tcW w:w="1904" w:type="dxa"/>
            <w:gridSpan w:val="2"/>
          </w:tcPr>
          <w:p w:rsidR="008A72BD" w:rsidRDefault="00CC7905" w:rsidP="00C92081">
            <w:pPr>
              <w:rPr>
                <w:bCs/>
                <w:sz w:val="20"/>
                <w:szCs w:val="20"/>
              </w:rPr>
            </w:pPr>
            <w:r>
              <w:rPr>
                <w:bCs/>
                <w:sz w:val="20"/>
                <w:szCs w:val="20"/>
              </w:rPr>
              <w:t>Ведущий специалист-эксперт (в сфере СМИ)</w:t>
            </w:r>
          </w:p>
        </w:tc>
        <w:tc>
          <w:tcPr>
            <w:tcW w:w="1559" w:type="dxa"/>
          </w:tcPr>
          <w:p w:rsidR="008A72BD" w:rsidRPr="006E1B7B" w:rsidRDefault="008A72BD" w:rsidP="00164EE5">
            <w:pPr>
              <w:jc w:val="center"/>
              <w:rPr>
                <w:bCs/>
                <w:sz w:val="20"/>
                <w:szCs w:val="20"/>
              </w:rPr>
            </w:pPr>
            <w:r>
              <w:rPr>
                <w:bCs/>
                <w:sz w:val="20"/>
                <w:szCs w:val="20"/>
              </w:rPr>
              <w:t>Специалисты старшей  группы должностей</w:t>
            </w:r>
          </w:p>
        </w:tc>
        <w:tc>
          <w:tcPr>
            <w:tcW w:w="1985" w:type="dxa"/>
          </w:tcPr>
          <w:p w:rsidR="008A72BD" w:rsidRPr="004D5A67" w:rsidRDefault="008A72BD" w:rsidP="00164EE5">
            <w:pPr>
              <w:jc w:val="center"/>
              <w:rPr>
                <w:bCs/>
                <w:sz w:val="20"/>
                <w:szCs w:val="20"/>
              </w:rPr>
            </w:pPr>
            <w:r w:rsidRPr="004D5A67">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A72BD" w:rsidRDefault="008A72BD" w:rsidP="006E2135">
            <w:pPr>
              <w:jc w:val="both"/>
              <w:rPr>
                <w:rFonts w:eastAsia="Calibri"/>
                <w:sz w:val="20"/>
                <w:szCs w:val="20"/>
                <w:lang w:eastAsia="en-US"/>
              </w:rPr>
            </w:pPr>
            <w:r w:rsidRPr="00D76B09">
              <w:rPr>
                <w:rFonts w:eastAsia="Calibri"/>
                <w:sz w:val="20"/>
                <w:szCs w:val="20"/>
                <w:lang w:eastAsia="en-US"/>
              </w:rPr>
              <w:t>Знание нормативных правовых актов по направлению деятельности  отдела</w:t>
            </w:r>
            <w:r w:rsidR="006E2135">
              <w:rPr>
                <w:rFonts w:eastAsia="Calibri"/>
                <w:sz w:val="20"/>
                <w:szCs w:val="20"/>
                <w:lang w:eastAsia="en-US"/>
              </w:rPr>
              <w:t>.</w:t>
            </w:r>
          </w:p>
          <w:p w:rsidR="006E2135" w:rsidRDefault="006E2135" w:rsidP="004D5A67">
            <w:pPr>
              <w:jc w:val="both"/>
              <w:rPr>
                <w:bCs/>
                <w:sz w:val="20"/>
                <w:szCs w:val="20"/>
              </w:rPr>
            </w:pPr>
            <w:r>
              <w:rPr>
                <w:bCs/>
                <w:sz w:val="20"/>
                <w:szCs w:val="20"/>
              </w:rPr>
              <w:t>У</w:t>
            </w:r>
            <w:r w:rsidR="008A72BD" w:rsidRPr="004D5A67">
              <w:rPr>
                <w:bCs/>
                <w:sz w:val="20"/>
                <w:szCs w:val="20"/>
              </w:rPr>
              <w:t>мение</w:t>
            </w:r>
            <w:r>
              <w:rPr>
                <w:bCs/>
                <w:sz w:val="20"/>
                <w:szCs w:val="20"/>
              </w:rPr>
              <w:t>:</w:t>
            </w:r>
          </w:p>
          <w:p w:rsidR="008A72BD" w:rsidRPr="004D5A67" w:rsidRDefault="006E2135" w:rsidP="004D5A67">
            <w:pPr>
              <w:jc w:val="both"/>
              <w:rPr>
                <w:bCs/>
                <w:sz w:val="20"/>
                <w:szCs w:val="20"/>
              </w:rPr>
            </w:pPr>
            <w:r>
              <w:rPr>
                <w:bCs/>
                <w:sz w:val="20"/>
                <w:szCs w:val="20"/>
              </w:rPr>
              <w:t>-</w:t>
            </w:r>
            <w:r w:rsidR="008A72BD" w:rsidRPr="004D5A67">
              <w:rPr>
                <w:bCs/>
                <w:sz w:val="20"/>
                <w:szCs w:val="20"/>
              </w:rPr>
              <w:t xml:space="preserve"> работать с нормативными документами и нормативными правовыми актами;</w:t>
            </w:r>
          </w:p>
          <w:p w:rsidR="008A72BD" w:rsidRPr="004D5A67" w:rsidRDefault="008A72BD" w:rsidP="004D5A67">
            <w:pPr>
              <w:jc w:val="both"/>
              <w:rPr>
                <w:bCs/>
                <w:sz w:val="20"/>
                <w:szCs w:val="20"/>
              </w:rPr>
            </w:pPr>
            <w:r w:rsidRPr="004D5A67">
              <w:rPr>
                <w:bCs/>
                <w:sz w:val="20"/>
                <w:szCs w:val="20"/>
              </w:rPr>
              <w:t xml:space="preserve">- оперативно принимать и реализовывать решения </w:t>
            </w:r>
            <w:r w:rsidRPr="004D5A67">
              <w:rPr>
                <w:bCs/>
                <w:sz w:val="20"/>
                <w:szCs w:val="20"/>
              </w:rPr>
              <w:lastRenderedPageBreak/>
              <w:t>в рамках своей компетенции;</w:t>
            </w:r>
          </w:p>
          <w:p w:rsidR="006E2135" w:rsidRDefault="006E2135" w:rsidP="004D5A67">
            <w:pPr>
              <w:jc w:val="both"/>
              <w:rPr>
                <w:bCs/>
                <w:sz w:val="20"/>
                <w:szCs w:val="20"/>
              </w:rPr>
            </w:pPr>
            <w:r>
              <w:rPr>
                <w:bCs/>
                <w:sz w:val="20"/>
                <w:szCs w:val="20"/>
              </w:rPr>
              <w:t>З</w:t>
            </w:r>
            <w:r w:rsidR="008A72BD" w:rsidRPr="004D5A67">
              <w:rPr>
                <w:bCs/>
                <w:sz w:val="20"/>
                <w:szCs w:val="20"/>
              </w:rPr>
              <w:t>нание</w:t>
            </w:r>
            <w:r>
              <w:rPr>
                <w:bCs/>
                <w:sz w:val="20"/>
                <w:szCs w:val="20"/>
              </w:rPr>
              <w:t>:</w:t>
            </w:r>
          </w:p>
          <w:p w:rsidR="008A72BD" w:rsidRPr="004D5A67" w:rsidRDefault="006E2135" w:rsidP="004D5A67">
            <w:pPr>
              <w:jc w:val="both"/>
              <w:rPr>
                <w:bCs/>
                <w:sz w:val="20"/>
                <w:szCs w:val="20"/>
              </w:rPr>
            </w:pPr>
            <w:r>
              <w:rPr>
                <w:bCs/>
                <w:sz w:val="20"/>
                <w:szCs w:val="20"/>
              </w:rPr>
              <w:t>-</w:t>
            </w:r>
            <w:r w:rsidR="008A72BD" w:rsidRPr="004D5A67">
              <w:rPr>
                <w:bCs/>
                <w:sz w:val="20"/>
                <w:szCs w:val="20"/>
              </w:rPr>
              <w:t xml:space="preserve"> общих вопросов в области обеспечения информационной безопасности;</w:t>
            </w:r>
          </w:p>
          <w:p w:rsidR="006E2135" w:rsidRPr="004D5A67" w:rsidRDefault="006E2135" w:rsidP="006E2135">
            <w:pPr>
              <w:jc w:val="both"/>
              <w:rPr>
                <w:bCs/>
                <w:sz w:val="20"/>
                <w:szCs w:val="20"/>
              </w:rPr>
            </w:pPr>
            <w:r w:rsidRPr="004D5A67">
              <w:rPr>
                <w:bCs/>
                <w:sz w:val="20"/>
                <w:szCs w:val="20"/>
              </w:rPr>
              <w:t>- правил деловой переписки;</w:t>
            </w:r>
          </w:p>
          <w:p w:rsidR="006E2135" w:rsidRPr="004D5A67" w:rsidRDefault="006E2135" w:rsidP="006E2135">
            <w:pPr>
              <w:jc w:val="both"/>
              <w:rPr>
                <w:bCs/>
                <w:sz w:val="20"/>
                <w:szCs w:val="20"/>
              </w:rPr>
            </w:pPr>
            <w:r w:rsidRPr="004D5A67">
              <w:rPr>
                <w:bCs/>
                <w:sz w:val="20"/>
                <w:szCs w:val="20"/>
              </w:rPr>
              <w:t>- работы в текстовом редакторе, с базами данных, электронными таблицами и т.п.;</w:t>
            </w:r>
          </w:p>
          <w:p w:rsidR="008A72BD" w:rsidRPr="004D5A67" w:rsidRDefault="008A72BD" w:rsidP="004D5A67">
            <w:pPr>
              <w:jc w:val="both"/>
              <w:rPr>
                <w:bCs/>
                <w:sz w:val="20"/>
                <w:szCs w:val="20"/>
              </w:rPr>
            </w:pPr>
            <w:r w:rsidRPr="004D5A67">
              <w:rPr>
                <w:bCs/>
                <w:sz w:val="20"/>
                <w:szCs w:val="20"/>
              </w:rPr>
              <w:t>- нормативно</w:t>
            </w:r>
            <w:r w:rsidR="006E2135">
              <w:rPr>
                <w:bCs/>
                <w:sz w:val="20"/>
                <w:szCs w:val="20"/>
              </w:rPr>
              <w:t xml:space="preserve">й </w:t>
            </w:r>
            <w:r w:rsidRPr="004D5A67">
              <w:rPr>
                <w:bCs/>
                <w:sz w:val="20"/>
                <w:szCs w:val="20"/>
              </w:rPr>
              <w:t>правовой базы, в том числе в сфере массовых коммуникаций:</w:t>
            </w:r>
          </w:p>
          <w:p w:rsidR="008A72BD" w:rsidRPr="004D5A67" w:rsidRDefault="008A72BD" w:rsidP="004D5A67">
            <w:pPr>
              <w:jc w:val="both"/>
              <w:rPr>
                <w:bCs/>
                <w:sz w:val="20"/>
                <w:szCs w:val="20"/>
              </w:rPr>
            </w:pPr>
            <w:r w:rsidRPr="004D5A67">
              <w:rPr>
                <w:bCs/>
                <w:sz w:val="20"/>
                <w:szCs w:val="20"/>
              </w:rPr>
              <w:t>- Федеральный закон от 27.07.2004 № 79-ФЗ «О государственной гражданской службе Российской Федерации»</w:t>
            </w:r>
            <w:r w:rsidR="006E2135">
              <w:rPr>
                <w:bCs/>
                <w:sz w:val="20"/>
                <w:szCs w:val="20"/>
              </w:rPr>
              <w:t>;</w:t>
            </w:r>
          </w:p>
          <w:p w:rsidR="008A72BD" w:rsidRPr="004D5A67" w:rsidRDefault="008A72BD" w:rsidP="004D5A67">
            <w:pPr>
              <w:jc w:val="both"/>
              <w:rPr>
                <w:bCs/>
                <w:sz w:val="20"/>
                <w:szCs w:val="20"/>
              </w:rPr>
            </w:pPr>
            <w:r w:rsidRPr="004D5A67">
              <w:rPr>
                <w:bCs/>
                <w:sz w:val="20"/>
                <w:szCs w:val="20"/>
              </w:rPr>
              <w:t xml:space="preserve">- Закон Российской Федерации от 27.12.1991 </w:t>
            </w:r>
            <w:r w:rsidR="006E2135">
              <w:rPr>
                <w:bCs/>
                <w:sz w:val="20"/>
                <w:szCs w:val="20"/>
              </w:rPr>
              <w:t xml:space="preserve">         </w:t>
            </w:r>
            <w:r w:rsidRPr="004D5A67">
              <w:rPr>
                <w:bCs/>
                <w:sz w:val="20"/>
                <w:szCs w:val="20"/>
              </w:rPr>
              <w:t>№ 2124-1 «О средствах массовой информации»;</w:t>
            </w:r>
          </w:p>
          <w:p w:rsidR="008A72BD" w:rsidRPr="004D5A67" w:rsidRDefault="008A72BD" w:rsidP="004D5A67">
            <w:pPr>
              <w:jc w:val="both"/>
              <w:rPr>
                <w:bCs/>
                <w:sz w:val="20"/>
                <w:szCs w:val="20"/>
              </w:rPr>
            </w:pPr>
            <w:r w:rsidRPr="004D5A67">
              <w:rPr>
                <w:bCs/>
                <w:sz w:val="20"/>
                <w:szCs w:val="20"/>
              </w:rPr>
              <w:t>- Федеральный закон от 25.07.2002 № 114-ФЗ «О противодействии экстремисткой деятельности»;</w:t>
            </w:r>
          </w:p>
          <w:p w:rsidR="008A72BD" w:rsidRPr="004D5A67" w:rsidRDefault="008A72BD" w:rsidP="004D5A67">
            <w:pPr>
              <w:jc w:val="both"/>
              <w:rPr>
                <w:bCs/>
                <w:sz w:val="20"/>
                <w:szCs w:val="20"/>
              </w:rPr>
            </w:pPr>
            <w:r w:rsidRPr="004D5A67">
              <w:rPr>
                <w:bCs/>
                <w:sz w:val="20"/>
                <w:szCs w:val="20"/>
              </w:rPr>
              <w:t>- Федеральный закон от 29.12.2010 № 436-ФЗ «О защите детей от информации, причиняющей вред их здоровью и развитию»;</w:t>
            </w:r>
          </w:p>
          <w:p w:rsidR="008A72BD" w:rsidRPr="004D5A67" w:rsidRDefault="008A72BD" w:rsidP="004D5A67">
            <w:pPr>
              <w:jc w:val="both"/>
              <w:rPr>
                <w:bCs/>
                <w:sz w:val="20"/>
                <w:szCs w:val="20"/>
              </w:rPr>
            </w:pPr>
            <w:r w:rsidRPr="004D5A67">
              <w:rPr>
                <w:bCs/>
                <w:sz w:val="20"/>
                <w:szCs w:val="20"/>
              </w:rPr>
              <w:t>- Федеральный закон от 27.07.2006 № 149-ФЗ «Об информации, информационных технологиях и о защите информации»</w:t>
            </w:r>
            <w:r w:rsidR="006E2135">
              <w:rPr>
                <w:bCs/>
                <w:sz w:val="20"/>
                <w:szCs w:val="20"/>
              </w:rPr>
              <w:t>;</w:t>
            </w:r>
          </w:p>
          <w:p w:rsidR="006E2135" w:rsidRPr="004D5A67" w:rsidRDefault="006E2135" w:rsidP="006E2135">
            <w:pPr>
              <w:jc w:val="both"/>
              <w:rPr>
                <w:bCs/>
                <w:sz w:val="20"/>
                <w:szCs w:val="20"/>
              </w:rPr>
            </w:pPr>
            <w:r w:rsidRPr="004D5A67">
              <w:rPr>
                <w:bCs/>
                <w:sz w:val="20"/>
                <w:szCs w:val="20"/>
              </w:rPr>
              <w:t>- Федеральный закон от 02.05.2006 № 59-ФЗ «О порядке рассмотрения обращений граждан Российской Федерации»;</w:t>
            </w:r>
          </w:p>
          <w:p w:rsidR="006E2135" w:rsidRDefault="006E2135" w:rsidP="006E2135">
            <w:pPr>
              <w:jc w:val="both"/>
              <w:rPr>
                <w:bCs/>
                <w:sz w:val="20"/>
                <w:szCs w:val="20"/>
              </w:rPr>
            </w:pPr>
            <w:r w:rsidRPr="004D5A67">
              <w:rPr>
                <w:bCs/>
                <w:sz w:val="20"/>
                <w:szCs w:val="20"/>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8A72BD" w:rsidRPr="004D5A67" w:rsidRDefault="008A72BD" w:rsidP="00C92081">
            <w:pPr>
              <w:rPr>
                <w:rFonts w:eastAsia="Calibri"/>
                <w:sz w:val="20"/>
                <w:szCs w:val="20"/>
                <w:lang w:eastAsia="en-US"/>
              </w:rPr>
            </w:pPr>
          </w:p>
        </w:tc>
        <w:tc>
          <w:tcPr>
            <w:tcW w:w="3685" w:type="dxa"/>
          </w:tcPr>
          <w:p w:rsidR="00514BB6" w:rsidRPr="00514BB6" w:rsidRDefault="00514BB6" w:rsidP="00514BB6">
            <w:pPr>
              <w:rPr>
                <w:bCs/>
                <w:sz w:val="20"/>
                <w:szCs w:val="20"/>
              </w:rPr>
            </w:pPr>
            <w:r w:rsidRPr="00514BB6">
              <w:rPr>
                <w:bCs/>
                <w:sz w:val="20"/>
                <w:szCs w:val="20"/>
              </w:rPr>
              <w:lastRenderedPageBreak/>
              <w:t xml:space="preserve">1) организация и проведение проверок по соблюдению законодательства </w:t>
            </w:r>
            <w:r>
              <w:rPr>
                <w:bCs/>
                <w:sz w:val="20"/>
                <w:szCs w:val="20"/>
              </w:rPr>
              <w:t>РФ</w:t>
            </w:r>
            <w:r w:rsidRPr="00514BB6">
              <w:rPr>
                <w:bCs/>
                <w:sz w:val="20"/>
                <w:szCs w:val="20"/>
              </w:rPr>
              <w:t xml:space="preserve"> в сфере средств массовой информации и массовых коммуникаций;</w:t>
            </w:r>
          </w:p>
          <w:p w:rsidR="00514BB6" w:rsidRPr="00514BB6" w:rsidRDefault="00514BB6" w:rsidP="00514BB6">
            <w:pPr>
              <w:rPr>
                <w:bCs/>
                <w:sz w:val="20"/>
                <w:szCs w:val="20"/>
              </w:rPr>
            </w:pPr>
            <w:r w:rsidRPr="00514BB6">
              <w:rPr>
                <w:bCs/>
                <w:sz w:val="20"/>
                <w:szCs w:val="20"/>
              </w:rPr>
              <w:t xml:space="preserve">2) организация и проведение контроля и надзора за соблюдением лицензиатами </w:t>
            </w:r>
            <w:r w:rsidRPr="00514BB6">
              <w:rPr>
                <w:bCs/>
                <w:sz w:val="20"/>
                <w:szCs w:val="20"/>
              </w:rPr>
              <w:lastRenderedPageBreak/>
              <w:t>лицензионных условий и требований в сфере телерадиовещания; воспроизведения (изготовления экземпляров) аудиовизуальных произведений и фонограмм на любых видах носителей;</w:t>
            </w:r>
          </w:p>
          <w:p w:rsidR="00514BB6" w:rsidRPr="00514BB6" w:rsidRDefault="00514BB6" w:rsidP="00514BB6">
            <w:pPr>
              <w:rPr>
                <w:bCs/>
                <w:sz w:val="20"/>
                <w:szCs w:val="20"/>
              </w:rPr>
            </w:pPr>
            <w:r w:rsidRPr="00514BB6">
              <w:rPr>
                <w:bCs/>
                <w:sz w:val="20"/>
                <w:szCs w:val="20"/>
              </w:rPr>
              <w:t>3) регистрация СМИ и ведение реестра СМИ, зарегистрированных Управлением;</w:t>
            </w:r>
          </w:p>
          <w:p w:rsidR="00514BB6" w:rsidRPr="00514BB6" w:rsidRDefault="00514BB6" w:rsidP="00514BB6">
            <w:pPr>
              <w:rPr>
                <w:bCs/>
                <w:sz w:val="20"/>
                <w:szCs w:val="20"/>
              </w:rPr>
            </w:pPr>
            <w:r w:rsidRPr="00514BB6">
              <w:rPr>
                <w:bCs/>
                <w:sz w:val="20"/>
                <w:szCs w:val="20"/>
              </w:rPr>
              <w:t>4) организация и проведение мониторинга средств массовой информации, распространяющихся на подведомственной территории;</w:t>
            </w:r>
          </w:p>
          <w:p w:rsidR="00514BB6" w:rsidRPr="00514BB6" w:rsidRDefault="00514BB6" w:rsidP="00514BB6">
            <w:pPr>
              <w:rPr>
                <w:bCs/>
                <w:sz w:val="20"/>
                <w:szCs w:val="20"/>
              </w:rPr>
            </w:pPr>
            <w:r w:rsidRPr="00514BB6">
              <w:rPr>
                <w:bCs/>
                <w:sz w:val="20"/>
                <w:szCs w:val="20"/>
              </w:rPr>
              <w:t xml:space="preserve">5)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w:t>
            </w:r>
            <w:r>
              <w:rPr>
                <w:bCs/>
                <w:sz w:val="20"/>
                <w:szCs w:val="20"/>
              </w:rPr>
              <w:t xml:space="preserve">ЕИС </w:t>
            </w:r>
            <w:r w:rsidRPr="00514BB6">
              <w:rPr>
                <w:bCs/>
                <w:sz w:val="20"/>
                <w:szCs w:val="20"/>
              </w:rPr>
              <w:t xml:space="preserve">Роскомнадзора: </w:t>
            </w:r>
          </w:p>
          <w:p w:rsidR="00514BB6" w:rsidRPr="00514BB6" w:rsidRDefault="00514BB6" w:rsidP="00514BB6">
            <w:pPr>
              <w:rPr>
                <w:bCs/>
                <w:sz w:val="20"/>
                <w:szCs w:val="20"/>
              </w:rPr>
            </w:pPr>
            <w:r w:rsidRPr="00514BB6">
              <w:rPr>
                <w:bCs/>
                <w:sz w:val="20"/>
                <w:szCs w:val="20"/>
              </w:rPr>
              <w:t>- о проведенном мониторинге средств массовой информации, распространяющихся на территории Костромской области;</w:t>
            </w:r>
          </w:p>
          <w:p w:rsidR="00514BB6" w:rsidRPr="00514BB6" w:rsidRDefault="00514BB6" w:rsidP="00514BB6">
            <w:pPr>
              <w:rPr>
                <w:bCs/>
                <w:sz w:val="20"/>
                <w:szCs w:val="20"/>
              </w:rPr>
            </w:pPr>
            <w:r w:rsidRPr="00514BB6">
              <w:rPr>
                <w:bCs/>
                <w:sz w:val="20"/>
                <w:szCs w:val="20"/>
              </w:rPr>
              <w:t>- о результатах систематического наблюдения в сфере телерадиовещания и средств массовой информации;</w:t>
            </w:r>
          </w:p>
          <w:p w:rsidR="00514BB6" w:rsidRPr="00514BB6" w:rsidRDefault="00514BB6" w:rsidP="00514BB6">
            <w:pPr>
              <w:rPr>
                <w:bCs/>
                <w:sz w:val="20"/>
                <w:szCs w:val="20"/>
              </w:rPr>
            </w:pPr>
            <w:r w:rsidRPr="00514BB6">
              <w:rPr>
                <w:bCs/>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514BB6" w:rsidRPr="00514BB6" w:rsidRDefault="00514BB6" w:rsidP="00514BB6">
            <w:pPr>
              <w:rPr>
                <w:bCs/>
                <w:sz w:val="20"/>
                <w:szCs w:val="20"/>
              </w:rPr>
            </w:pPr>
            <w:r w:rsidRPr="00514BB6">
              <w:rPr>
                <w:bCs/>
                <w:sz w:val="20"/>
                <w:szCs w:val="20"/>
              </w:rPr>
              <w:t>- о рассмотренных обращениях (жалобах) физических и юридических лиц.</w:t>
            </w:r>
          </w:p>
          <w:p w:rsidR="00514BB6" w:rsidRPr="00514BB6" w:rsidRDefault="00514BB6" w:rsidP="00514BB6">
            <w:pPr>
              <w:rPr>
                <w:bCs/>
                <w:sz w:val="20"/>
                <w:szCs w:val="20"/>
              </w:rPr>
            </w:pPr>
            <w:r w:rsidRPr="00514BB6">
              <w:rPr>
                <w:bCs/>
                <w:sz w:val="20"/>
                <w:szCs w:val="20"/>
              </w:rPr>
              <w:t xml:space="preserve">6) осуществление консультации </w:t>
            </w:r>
            <w:r w:rsidRPr="00514BB6">
              <w:rPr>
                <w:bCs/>
                <w:sz w:val="20"/>
                <w:szCs w:val="20"/>
              </w:rPr>
              <w:lastRenderedPageBreak/>
              <w:t xml:space="preserve">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w:t>
            </w:r>
            <w:r>
              <w:rPr>
                <w:bCs/>
                <w:sz w:val="20"/>
                <w:szCs w:val="20"/>
              </w:rPr>
              <w:t>РФ</w:t>
            </w:r>
            <w:r w:rsidRPr="00514BB6">
              <w:rPr>
                <w:bCs/>
                <w:sz w:val="20"/>
                <w:szCs w:val="20"/>
              </w:rPr>
              <w:t>, а также принятие в пределах своих полномочий решений по результатам рассмотрения указанных жалоб и обращений;</w:t>
            </w:r>
          </w:p>
          <w:p w:rsidR="00514BB6" w:rsidRPr="00514BB6" w:rsidRDefault="00514BB6" w:rsidP="00514BB6">
            <w:pPr>
              <w:rPr>
                <w:bCs/>
                <w:sz w:val="20"/>
                <w:szCs w:val="20"/>
              </w:rPr>
            </w:pPr>
            <w:r w:rsidRPr="00514BB6">
              <w:rPr>
                <w:bCs/>
                <w:sz w:val="20"/>
                <w:szCs w:val="20"/>
              </w:rPr>
              <w:t>7) проведение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
          <w:p w:rsidR="00514BB6" w:rsidRPr="00514BB6" w:rsidRDefault="00514BB6" w:rsidP="00514BB6">
            <w:pPr>
              <w:rPr>
                <w:bCs/>
                <w:sz w:val="20"/>
                <w:szCs w:val="20"/>
              </w:rPr>
            </w:pPr>
            <w:r w:rsidRPr="00514BB6">
              <w:rPr>
                <w:bCs/>
                <w:sz w:val="20"/>
                <w:szCs w:val="20"/>
              </w:rPr>
              <w:t>8) подготовка информации, для размещения на интернет-странице Управления интернет-портала Роскомнадзора;</w:t>
            </w:r>
          </w:p>
          <w:p w:rsidR="00514BB6" w:rsidRPr="00514BB6" w:rsidRDefault="00514BB6" w:rsidP="00514BB6">
            <w:pPr>
              <w:rPr>
                <w:bCs/>
                <w:sz w:val="20"/>
                <w:szCs w:val="20"/>
              </w:rPr>
            </w:pPr>
            <w:r w:rsidRPr="00514BB6">
              <w:rPr>
                <w:bCs/>
                <w:sz w:val="20"/>
                <w:szCs w:val="20"/>
              </w:rPr>
              <w:t>9)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514BB6" w:rsidRPr="00514BB6" w:rsidRDefault="00514BB6" w:rsidP="00514BB6">
            <w:pPr>
              <w:rPr>
                <w:bCs/>
                <w:sz w:val="20"/>
                <w:szCs w:val="20"/>
              </w:rPr>
            </w:pPr>
            <w:r w:rsidRPr="00514BB6">
              <w:rPr>
                <w:bCs/>
                <w:sz w:val="20"/>
                <w:szCs w:val="20"/>
              </w:rPr>
              <w:t>10)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514BB6" w:rsidRPr="00514BB6" w:rsidRDefault="00514BB6" w:rsidP="00514BB6">
            <w:pPr>
              <w:rPr>
                <w:bCs/>
                <w:sz w:val="20"/>
                <w:szCs w:val="20"/>
              </w:rPr>
            </w:pPr>
            <w:r w:rsidRPr="00514BB6">
              <w:rPr>
                <w:bCs/>
                <w:sz w:val="20"/>
                <w:szCs w:val="20"/>
              </w:rPr>
              <w:t xml:space="preserve">11) подготовка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w:t>
            </w:r>
            <w:r w:rsidRPr="00514BB6">
              <w:rPr>
                <w:bCs/>
                <w:sz w:val="20"/>
                <w:szCs w:val="20"/>
              </w:rPr>
              <w:lastRenderedPageBreak/>
              <w:t>юридических и/или должностных лиц, о вынесении предупреждений;</w:t>
            </w:r>
          </w:p>
          <w:p w:rsidR="00514BB6" w:rsidRPr="00514BB6" w:rsidRDefault="00514BB6" w:rsidP="00514BB6">
            <w:pPr>
              <w:rPr>
                <w:bCs/>
                <w:sz w:val="20"/>
                <w:szCs w:val="20"/>
              </w:rPr>
            </w:pPr>
            <w:r w:rsidRPr="00514BB6">
              <w:rPr>
                <w:bCs/>
                <w:sz w:val="20"/>
                <w:szCs w:val="20"/>
              </w:rPr>
              <w:t>12) участие и непосредственное проведение мероприятий по профилактике нарушений обязательных требований, иной профилактической работы в сфере массовых коммуникаций;</w:t>
            </w:r>
          </w:p>
          <w:p w:rsidR="008A72BD" w:rsidRPr="002456C3" w:rsidRDefault="00514BB6" w:rsidP="00514BB6">
            <w:pPr>
              <w:rPr>
                <w:color w:val="000000" w:themeColor="text1"/>
                <w:sz w:val="20"/>
                <w:szCs w:val="20"/>
              </w:rPr>
            </w:pPr>
            <w:r w:rsidRPr="00514BB6">
              <w:rPr>
                <w:bCs/>
                <w:sz w:val="20"/>
                <w:szCs w:val="20"/>
              </w:rPr>
              <w:t>13) внесение информации об итогах проведённых профилактических мероприятий в ЕИС Роскомнадзора</w:t>
            </w:r>
            <w:r>
              <w:rPr>
                <w:bCs/>
                <w:sz w:val="20"/>
                <w:szCs w:val="20"/>
              </w:rPr>
              <w:t>.</w:t>
            </w:r>
          </w:p>
        </w:tc>
        <w:tc>
          <w:tcPr>
            <w:tcW w:w="709" w:type="dxa"/>
          </w:tcPr>
          <w:p w:rsidR="008A72BD" w:rsidRPr="006E1B7B" w:rsidRDefault="009D4C98" w:rsidP="006E2135">
            <w:pPr>
              <w:jc w:val="center"/>
              <w:rPr>
                <w:bCs/>
                <w:sz w:val="20"/>
                <w:szCs w:val="20"/>
              </w:rPr>
            </w:pPr>
            <w:r>
              <w:rPr>
                <w:bCs/>
                <w:sz w:val="20"/>
                <w:szCs w:val="20"/>
              </w:rPr>
              <w:lastRenderedPageBreak/>
              <w:t>13</w:t>
            </w:r>
          </w:p>
        </w:tc>
        <w:tc>
          <w:tcPr>
            <w:tcW w:w="708" w:type="dxa"/>
          </w:tcPr>
          <w:p w:rsidR="008A72BD" w:rsidRPr="006E1B7B" w:rsidRDefault="009D4C98" w:rsidP="00164EE5">
            <w:pPr>
              <w:jc w:val="center"/>
              <w:rPr>
                <w:bCs/>
                <w:sz w:val="20"/>
                <w:szCs w:val="20"/>
              </w:rPr>
            </w:pPr>
            <w:r>
              <w:rPr>
                <w:bCs/>
                <w:sz w:val="20"/>
                <w:szCs w:val="20"/>
              </w:rPr>
              <w:t>22</w:t>
            </w:r>
          </w:p>
        </w:tc>
      </w:tr>
      <w:tr w:rsidR="00CC7905" w:rsidRPr="006E1B7B" w:rsidTr="00B31E15">
        <w:trPr>
          <w:trHeight w:val="409"/>
        </w:trPr>
        <w:tc>
          <w:tcPr>
            <w:tcW w:w="507" w:type="dxa"/>
            <w:gridSpan w:val="2"/>
          </w:tcPr>
          <w:p w:rsidR="00CC7905" w:rsidRDefault="00CC7905" w:rsidP="00C92081">
            <w:pPr>
              <w:jc w:val="center"/>
              <w:rPr>
                <w:bCs/>
                <w:sz w:val="20"/>
                <w:szCs w:val="20"/>
              </w:rPr>
            </w:pPr>
            <w:r>
              <w:rPr>
                <w:bCs/>
                <w:sz w:val="20"/>
                <w:szCs w:val="20"/>
              </w:rPr>
              <w:lastRenderedPageBreak/>
              <w:t>3</w:t>
            </w:r>
          </w:p>
        </w:tc>
        <w:tc>
          <w:tcPr>
            <w:tcW w:w="1904" w:type="dxa"/>
            <w:gridSpan w:val="2"/>
          </w:tcPr>
          <w:p w:rsidR="00CC7905" w:rsidRPr="006E1B7B" w:rsidRDefault="00CC7905" w:rsidP="00570E96">
            <w:pPr>
              <w:rPr>
                <w:bCs/>
                <w:sz w:val="20"/>
                <w:szCs w:val="20"/>
              </w:rPr>
            </w:pPr>
            <w:r w:rsidRPr="006E1B7B">
              <w:rPr>
                <w:bCs/>
                <w:sz w:val="20"/>
                <w:szCs w:val="20"/>
              </w:rPr>
              <w:t>Главный</w:t>
            </w:r>
            <w:r w:rsidR="00570E96">
              <w:rPr>
                <w:bCs/>
                <w:sz w:val="20"/>
                <w:szCs w:val="20"/>
              </w:rPr>
              <w:t xml:space="preserve"> специалист-эксперт (в сфере </w:t>
            </w:r>
            <w:r w:rsidRPr="006E1B7B">
              <w:rPr>
                <w:bCs/>
                <w:sz w:val="20"/>
                <w:szCs w:val="20"/>
              </w:rPr>
              <w:t>контроля и надзора за соответствием обработки персональных данных</w:t>
            </w:r>
            <w:r w:rsidR="00570E96">
              <w:rPr>
                <w:bCs/>
                <w:sz w:val="20"/>
                <w:szCs w:val="20"/>
              </w:rPr>
              <w:t>)</w:t>
            </w:r>
          </w:p>
        </w:tc>
        <w:tc>
          <w:tcPr>
            <w:tcW w:w="1559" w:type="dxa"/>
          </w:tcPr>
          <w:p w:rsidR="00CC7905" w:rsidRPr="006E1B7B" w:rsidRDefault="00CC7905" w:rsidP="00605E65">
            <w:pPr>
              <w:jc w:val="center"/>
              <w:rPr>
                <w:sz w:val="20"/>
                <w:szCs w:val="20"/>
              </w:rPr>
            </w:pPr>
            <w:r>
              <w:rPr>
                <w:bCs/>
                <w:sz w:val="20"/>
                <w:szCs w:val="20"/>
              </w:rPr>
              <w:t>Специалисты ведущей группы должностей</w:t>
            </w:r>
          </w:p>
          <w:p w:rsidR="00CC7905" w:rsidRPr="006E1B7B" w:rsidRDefault="00CC7905" w:rsidP="00605E65">
            <w:pPr>
              <w:jc w:val="center"/>
              <w:rPr>
                <w:sz w:val="20"/>
                <w:szCs w:val="20"/>
              </w:rPr>
            </w:pPr>
          </w:p>
        </w:tc>
        <w:tc>
          <w:tcPr>
            <w:tcW w:w="1985" w:type="dxa"/>
          </w:tcPr>
          <w:p w:rsidR="00CC7905" w:rsidRPr="006E1B7B" w:rsidRDefault="00CC7905" w:rsidP="00605E65">
            <w:pPr>
              <w:ind w:left="34"/>
              <w:jc w:val="center"/>
              <w:rPr>
                <w:bCs/>
                <w:sz w:val="20"/>
                <w:szCs w:val="20"/>
              </w:rPr>
            </w:pPr>
            <w:r w:rsidRPr="00320ED0">
              <w:rPr>
                <w:rFonts w:eastAsia="Calibri"/>
                <w:sz w:val="20"/>
                <w:szCs w:val="20"/>
                <w:lang w:eastAsia="en-US"/>
              </w:rPr>
              <w:t xml:space="preserve">Высшее профессиональное образование </w:t>
            </w:r>
            <w:r w:rsidRPr="007C7999">
              <w:rPr>
                <w:rFonts w:eastAsia="Calibri"/>
                <w:sz w:val="20"/>
                <w:szCs w:val="20"/>
                <w:lang w:eastAsia="en-US"/>
              </w:rPr>
              <w:t>без предъявления требований к стажу работы</w:t>
            </w:r>
          </w:p>
        </w:tc>
        <w:tc>
          <w:tcPr>
            <w:tcW w:w="4678" w:type="dxa"/>
          </w:tcPr>
          <w:p w:rsidR="00CC7905" w:rsidRDefault="00CC7905" w:rsidP="00605E65">
            <w:pPr>
              <w:jc w:val="both"/>
              <w:rPr>
                <w:bCs/>
                <w:sz w:val="20"/>
                <w:szCs w:val="20"/>
              </w:rPr>
            </w:pPr>
            <w:r w:rsidRPr="00EB06B7">
              <w:rPr>
                <w:bCs/>
                <w:sz w:val="20"/>
                <w:szCs w:val="20"/>
              </w:rPr>
              <w:t>Знание нормативных правовых актов по профилю деятельности отдела</w:t>
            </w:r>
            <w:r>
              <w:rPr>
                <w:bCs/>
                <w:sz w:val="20"/>
                <w:szCs w:val="20"/>
              </w:rPr>
              <w:t>.</w:t>
            </w:r>
          </w:p>
          <w:p w:rsidR="00CC7905" w:rsidRDefault="00CC7905" w:rsidP="00605E65">
            <w:pPr>
              <w:jc w:val="both"/>
              <w:rPr>
                <w:bCs/>
                <w:sz w:val="20"/>
                <w:szCs w:val="20"/>
              </w:rPr>
            </w:pPr>
            <w:r>
              <w:rPr>
                <w:bCs/>
                <w:sz w:val="20"/>
                <w:szCs w:val="20"/>
              </w:rPr>
              <w:t>Н</w:t>
            </w:r>
            <w:r w:rsidRPr="00EB06B7">
              <w:rPr>
                <w:bCs/>
                <w:sz w:val="20"/>
                <w:szCs w:val="20"/>
              </w:rPr>
              <w:t>авыки</w:t>
            </w:r>
            <w:r>
              <w:rPr>
                <w:bCs/>
                <w:sz w:val="20"/>
                <w:szCs w:val="20"/>
              </w:rPr>
              <w:t>:</w:t>
            </w:r>
          </w:p>
          <w:p w:rsidR="00CC7905" w:rsidRPr="00EB06B7" w:rsidRDefault="00CC7905" w:rsidP="00605E65">
            <w:pPr>
              <w:jc w:val="both"/>
              <w:rPr>
                <w:bCs/>
                <w:sz w:val="20"/>
                <w:szCs w:val="20"/>
              </w:rPr>
            </w:pPr>
            <w:r>
              <w:rPr>
                <w:bCs/>
                <w:sz w:val="20"/>
                <w:szCs w:val="20"/>
              </w:rPr>
              <w:t>-</w:t>
            </w:r>
            <w:r w:rsidRPr="00EB06B7">
              <w:rPr>
                <w:bCs/>
                <w:sz w:val="20"/>
                <w:szCs w:val="20"/>
              </w:rPr>
              <w:t xml:space="preserve"> деловой переписки</w:t>
            </w:r>
            <w:r>
              <w:rPr>
                <w:bCs/>
                <w:sz w:val="20"/>
                <w:szCs w:val="20"/>
              </w:rPr>
              <w:t>.</w:t>
            </w:r>
          </w:p>
          <w:p w:rsidR="00CC7905" w:rsidRPr="00EB06B7" w:rsidRDefault="00CC7905" w:rsidP="00605E65">
            <w:pPr>
              <w:jc w:val="both"/>
              <w:rPr>
                <w:bCs/>
                <w:sz w:val="20"/>
                <w:szCs w:val="20"/>
              </w:rPr>
            </w:pPr>
            <w:r>
              <w:rPr>
                <w:bCs/>
                <w:sz w:val="20"/>
                <w:szCs w:val="20"/>
              </w:rPr>
              <w:t>З</w:t>
            </w:r>
            <w:r w:rsidRPr="00EB06B7">
              <w:rPr>
                <w:bCs/>
                <w:sz w:val="20"/>
                <w:szCs w:val="20"/>
              </w:rPr>
              <w:t>нания:</w:t>
            </w:r>
          </w:p>
          <w:p w:rsidR="00CC7905" w:rsidRPr="00EB06B7" w:rsidRDefault="00CC7905" w:rsidP="00605E65">
            <w:pPr>
              <w:jc w:val="both"/>
              <w:rPr>
                <w:sz w:val="20"/>
                <w:szCs w:val="20"/>
              </w:rPr>
            </w:pPr>
            <w:r w:rsidRPr="00EB06B7">
              <w:rPr>
                <w:sz w:val="20"/>
                <w:szCs w:val="20"/>
              </w:rPr>
              <w:t>Федеральный закон от 27 июля 2006 г. № 152-ФЗ «О персональных данных»;</w:t>
            </w:r>
          </w:p>
          <w:p w:rsidR="00CC7905" w:rsidRPr="00EB06B7" w:rsidRDefault="00CC7905" w:rsidP="00605E65">
            <w:pPr>
              <w:jc w:val="both"/>
              <w:rPr>
                <w:sz w:val="20"/>
                <w:szCs w:val="20"/>
              </w:rPr>
            </w:pPr>
            <w:r w:rsidRPr="00EB06B7">
              <w:rPr>
                <w:sz w:val="20"/>
                <w:szCs w:val="20"/>
              </w:rPr>
              <w:t>Федеральный закон от 2 мая 2006 г. № 59-ФЗ «О порядке рассмотрения обращений граждан Российской Федерации»;</w:t>
            </w:r>
          </w:p>
          <w:p w:rsidR="00CC7905" w:rsidRPr="00EB06B7" w:rsidRDefault="00CC7905" w:rsidP="00605E65">
            <w:pPr>
              <w:pStyle w:val="a7"/>
              <w:ind w:left="0"/>
              <w:jc w:val="both"/>
              <w:rPr>
                <w:sz w:val="20"/>
                <w:szCs w:val="20"/>
              </w:rPr>
            </w:pPr>
            <w:r w:rsidRPr="00EB06B7">
              <w:rPr>
                <w:sz w:val="20"/>
                <w:szCs w:val="20"/>
              </w:rPr>
              <w:t>приказ Министерства связи и массовых коммуникаций Российской Федерации от 14 ноября 2011 г.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r>
              <w:rPr>
                <w:sz w:val="20"/>
                <w:szCs w:val="20"/>
              </w:rPr>
              <w:t>.</w:t>
            </w:r>
          </w:p>
          <w:p w:rsidR="00CC7905" w:rsidRDefault="00CC7905" w:rsidP="00605E65">
            <w:pPr>
              <w:pStyle w:val="a7"/>
              <w:ind w:left="0"/>
              <w:jc w:val="both"/>
              <w:rPr>
                <w:sz w:val="20"/>
                <w:szCs w:val="20"/>
              </w:rPr>
            </w:pPr>
            <w:r w:rsidRPr="00EB06B7">
              <w:rPr>
                <w:sz w:val="20"/>
                <w:szCs w:val="20"/>
              </w:rPr>
              <w:t>Умение</w:t>
            </w:r>
            <w:r>
              <w:rPr>
                <w:sz w:val="20"/>
                <w:szCs w:val="20"/>
              </w:rPr>
              <w:t>:</w:t>
            </w:r>
          </w:p>
          <w:p w:rsidR="00CC7905" w:rsidRPr="00EB06B7" w:rsidRDefault="00CC7905" w:rsidP="00605E65">
            <w:pPr>
              <w:pStyle w:val="a7"/>
              <w:ind w:left="0"/>
              <w:jc w:val="both"/>
              <w:rPr>
                <w:sz w:val="20"/>
                <w:szCs w:val="20"/>
              </w:rPr>
            </w:pPr>
            <w:r>
              <w:rPr>
                <w:sz w:val="20"/>
                <w:szCs w:val="20"/>
              </w:rPr>
              <w:t>-</w:t>
            </w:r>
            <w:r w:rsidRPr="00EB06B7">
              <w:rPr>
                <w:sz w:val="20"/>
                <w:szCs w:val="20"/>
              </w:rPr>
              <w:t xml:space="preserve"> организовывать, планировать рабочее время и расставлять приоритеты;</w:t>
            </w:r>
          </w:p>
          <w:p w:rsidR="00CC7905" w:rsidRPr="00EB06B7" w:rsidRDefault="00CC7905" w:rsidP="00605E65">
            <w:pPr>
              <w:pStyle w:val="a7"/>
              <w:ind w:left="0"/>
              <w:jc w:val="both"/>
              <w:rPr>
                <w:sz w:val="20"/>
                <w:szCs w:val="20"/>
              </w:rPr>
            </w:pPr>
            <w:r>
              <w:rPr>
                <w:sz w:val="20"/>
                <w:szCs w:val="20"/>
              </w:rPr>
              <w:t xml:space="preserve">- </w:t>
            </w:r>
            <w:r w:rsidRPr="00EB06B7">
              <w:rPr>
                <w:sz w:val="20"/>
                <w:szCs w:val="20"/>
              </w:rPr>
              <w:t xml:space="preserve">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EB06B7">
                <w:rPr>
                  <w:rStyle w:val="a9"/>
                  <w:color w:val="auto"/>
                  <w:sz w:val="20"/>
                  <w:szCs w:val="20"/>
                </w:rPr>
                <w:t>www.regulation.gov.ru</w:t>
              </w:r>
            </w:hyperlink>
            <w:r w:rsidRPr="00EB06B7">
              <w:rPr>
                <w:sz w:val="20"/>
                <w:szCs w:val="20"/>
              </w:rPr>
              <w:t>;</w:t>
            </w:r>
          </w:p>
          <w:p w:rsidR="00CC7905" w:rsidRPr="00EB06B7" w:rsidRDefault="00CC7905" w:rsidP="00605E65">
            <w:pPr>
              <w:pStyle w:val="a7"/>
              <w:ind w:left="0"/>
              <w:jc w:val="both"/>
              <w:rPr>
                <w:sz w:val="20"/>
                <w:szCs w:val="20"/>
              </w:rPr>
            </w:pPr>
            <w:r>
              <w:rPr>
                <w:sz w:val="20"/>
                <w:szCs w:val="20"/>
              </w:rPr>
              <w:lastRenderedPageBreak/>
              <w:t xml:space="preserve">- </w:t>
            </w:r>
            <w:r w:rsidRPr="00EB06B7">
              <w:rPr>
                <w:sz w:val="20"/>
                <w:szCs w:val="20"/>
              </w:rPr>
              <w:t xml:space="preserve">владение конструктивной критикой, умение не допускать личностных конфликтов с коллегами и вышестоящим руководством; </w:t>
            </w:r>
          </w:p>
          <w:p w:rsidR="00CC7905" w:rsidRPr="00EB06B7" w:rsidRDefault="00CC7905" w:rsidP="00605E65">
            <w:pPr>
              <w:pStyle w:val="a7"/>
              <w:ind w:left="0"/>
              <w:jc w:val="both"/>
              <w:rPr>
                <w:sz w:val="20"/>
                <w:szCs w:val="20"/>
              </w:rPr>
            </w:pPr>
            <w:r>
              <w:rPr>
                <w:sz w:val="20"/>
                <w:szCs w:val="20"/>
              </w:rPr>
              <w:t>-</w:t>
            </w:r>
            <w:r w:rsidRPr="00EB06B7">
              <w:rPr>
                <w:sz w:val="20"/>
                <w:szCs w:val="20"/>
              </w:rPr>
              <w:t xml:space="preserve">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CC7905" w:rsidRPr="006E1B7B" w:rsidRDefault="00CC7905" w:rsidP="00605E65">
            <w:pPr>
              <w:jc w:val="both"/>
              <w:rPr>
                <w:bCs/>
                <w:sz w:val="20"/>
                <w:szCs w:val="20"/>
              </w:rPr>
            </w:pPr>
            <w:r>
              <w:rPr>
                <w:sz w:val="20"/>
                <w:szCs w:val="20"/>
              </w:rPr>
              <w:t>-</w:t>
            </w:r>
            <w:r w:rsidRPr="00EB06B7">
              <w:rPr>
                <w:sz w:val="20"/>
                <w:szCs w:val="20"/>
              </w:rPr>
              <w:t>оперативно принимать и реализовывать управленческие решения, анализировать и прогнозировать последствия принимаемых решений</w:t>
            </w:r>
            <w:r>
              <w:rPr>
                <w:sz w:val="20"/>
                <w:szCs w:val="20"/>
              </w:rPr>
              <w:t>.</w:t>
            </w:r>
          </w:p>
        </w:tc>
        <w:tc>
          <w:tcPr>
            <w:tcW w:w="3685" w:type="dxa"/>
          </w:tcPr>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lastRenderedPageBreak/>
              <w:t xml:space="preserve">- </w:t>
            </w:r>
            <w:r w:rsidRPr="00EB06B7">
              <w:rPr>
                <w:rFonts w:ascii="Times New Roman" w:hAnsi="Times New Roman" w:cs="Times New Roman"/>
              </w:rPr>
              <w:t>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за соответствием обработки персональных данных требованиям законодательства Российской Федерации в области персональных данных</w:t>
            </w:r>
            <w:r>
              <w:rPr>
                <w:rFonts w:ascii="Times New Roman" w:hAnsi="Times New Roman" w:cs="Times New Roman"/>
              </w:rPr>
              <w:t>;</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w:t>
            </w:r>
            <w:r w:rsidRPr="00EB06B7">
              <w:rPr>
                <w:rFonts w:ascii="Times New Roman" w:hAnsi="Times New Roman" w:cs="Times New Roman"/>
              </w:rPr>
              <w:lastRenderedPageBreak/>
              <w:t>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осуществление сбора подтверждающих выявленные нарушения доказательств;</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подготовка отчетных сведений по деятельности отдела, в том числе квартальных и годовых отчетов, аналитических справок, ответов на </w:t>
            </w:r>
            <w:r w:rsidRPr="00EB06B7">
              <w:rPr>
                <w:rFonts w:ascii="Times New Roman" w:hAnsi="Times New Roman" w:cs="Times New Roman"/>
              </w:rPr>
              <w:lastRenderedPageBreak/>
              <w:t>запросы вышестоящих организаций;</w:t>
            </w:r>
          </w:p>
          <w:p w:rsidR="00CC7905" w:rsidRPr="00EB06B7" w:rsidRDefault="00CC7905" w:rsidP="00605E65">
            <w:pPr>
              <w:pStyle w:val="ConsPlusNonformat"/>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w:t>
            </w:r>
          </w:p>
          <w:p w:rsidR="00CC7905" w:rsidRDefault="00CC7905" w:rsidP="00605E65">
            <w:pPr>
              <w:jc w:val="both"/>
              <w:rPr>
                <w:sz w:val="20"/>
                <w:szCs w:val="20"/>
              </w:rPr>
            </w:pPr>
            <w:r>
              <w:rPr>
                <w:sz w:val="20"/>
                <w:szCs w:val="20"/>
              </w:rPr>
              <w:t>-</w:t>
            </w:r>
            <w:r w:rsidRPr="00EB06B7">
              <w:rPr>
                <w:sz w:val="20"/>
                <w:szCs w:val="20"/>
              </w:rPr>
              <w:t xml:space="preserve"> обеспечение сохранности документов, находящихся на рассмотрении.</w:t>
            </w:r>
          </w:p>
          <w:p w:rsidR="00CC7905" w:rsidRPr="006E1B7B" w:rsidRDefault="00CC7905" w:rsidP="00605E65">
            <w:pPr>
              <w:rPr>
                <w:bCs/>
                <w:sz w:val="20"/>
                <w:szCs w:val="20"/>
              </w:rPr>
            </w:pPr>
          </w:p>
        </w:tc>
        <w:tc>
          <w:tcPr>
            <w:tcW w:w="709" w:type="dxa"/>
          </w:tcPr>
          <w:p w:rsidR="00CC7905" w:rsidRPr="006E1B7B" w:rsidRDefault="009D4C98" w:rsidP="00605E65">
            <w:pPr>
              <w:jc w:val="center"/>
              <w:rPr>
                <w:bCs/>
                <w:sz w:val="20"/>
                <w:szCs w:val="20"/>
              </w:rPr>
            </w:pPr>
            <w:r>
              <w:rPr>
                <w:bCs/>
                <w:sz w:val="20"/>
                <w:szCs w:val="20"/>
              </w:rPr>
              <w:lastRenderedPageBreak/>
              <w:t>14</w:t>
            </w:r>
          </w:p>
        </w:tc>
        <w:tc>
          <w:tcPr>
            <w:tcW w:w="708" w:type="dxa"/>
          </w:tcPr>
          <w:p w:rsidR="00CC7905" w:rsidRPr="006E1B7B" w:rsidRDefault="009D4C98" w:rsidP="00605E65">
            <w:pPr>
              <w:jc w:val="center"/>
              <w:rPr>
                <w:bCs/>
                <w:sz w:val="20"/>
                <w:szCs w:val="20"/>
              </w:rPr>
            </w:pPr>
            <w:r>
              <w:rPr>
                <w:bCs/>
                <w:sz w:val="20"/>
                <w:szCs w:val="20"/>
              </w:rPr>
              <w:t>25</w:t>
            </w:r>
          </w:p>
        </w:tc>
      </w:tr>
      <w:tr w:rsidR="00570E96" w:rsidRPr="006E1B7B" w:rsidTr="00B31E15">
        <w:trPr>
          <w:trHeight w:val="409"/>
        </w:trPr>
        <w:tc>
          <w:tcPr>
            <w:tcW w:w="507" w:type="dxa"/>
            <w:gridSpan w:val="2"/>
          </w:tcPr>
          <w:p w:rsidR="00570E96" w:rsidRDefault="00570E96" w:rsidP="00C92081">
            <w:pPr>
              <w:jc w:val="center"/>
              <w:rPr>
                <w:bCs/>
                <w:sz w:val="20"/>
                <w:szCs w:val="20"/>
              </w:rPr>
            </w:pPr>
            <w:r>
              <w:rPr>
                <w:bCs/>
                <w:sz w:val="20"/>
                <w:szCs w:val="20"/>
              </w:rPr>
              <w:lastRenderedPageBreak/>
              <w:t>4</w:t>
            </w:r>
          </w:p>
        </w:tc>
        <w:tc>
          <w:tcPr>
            <w:tcW w:w="1904" w:type="dxa"/>
            <w:gridSpan w:val="2"/>
          </w:tcPr>
          <w:p w:rsidR="00570E96" w:rsidRDefault="00570E96" w:rsidP="00570E96">
            <w:pPr>
              <w:rPr>
                <w:bCs/>
                <w:sz w:val="20"/>
                <w:szCs w:val="20"/>
              </w:rPr>
            </w:pPr>
            <w:r>
              <w:rPr>
                <w:bCs/>
                <w:sz w:val="20"/>
                <w:szCs w:val="20"/>
              </w:rPr>
              <w:t xml:space="preserve">Ведущий специалист-эксперт (в сфере </w:t>
            </w:r>
            <w:r w:rsidRPr="006E1B7B">
              <w:rPr>
                <w:bCs/>
                <w:sz w:val="20"/>
                <w:szCs w:val="20"/>
              </w:rPr>
              <w:t>контроля и надзора за соответствием обработки персональных данных</w:t>
            </w:r>
            <w:r>
              <w:rPr>
                <w:bCs/>
                <w:sz w:val="20"/>
                <w:szCs w:val="20"/>
              </w:rPr>
              <w:t>)</w:t>
            </w:r>
          </w:p>
        </w:tc>
        <w:tc>
          <w:tcPr>
            <w:tcW w:w="1559" w:type="dxa"/>
          </w:tcPr>
          <w:p w:rsidR="00570E96" w:rsidRPr="006E1B7B" w:rsidRDefault="00570E96" w:rsidP="00605E65">
            <w:pPr>
              <w:jc w:val="center"/>
              <w:rPr>
                <w:bCs/>
                <w:sz w:val="20"/>
                <w:szCs w:val="20"/>
              </w:rPr>
            </w:pPr>
            <w:r>
              <w:rPr>
                <w:bCs/>
                <w:sz w:val="20"/>
                <w:szCs w:val="20"/>
              </w:rPr>
              <w:t>Специалисты старшей  группы должностей</w:t>
            </w:r>
          </w:p>
        </w:tc>
        <w:tc>
          <w:tcPr>
            <w:tcW w:w="1985" w:type="dxa"/>
          </w:tcPr>
          <w:p w:rsidR="00570E96" w:rsidRPr="006E1B7B" w:rsidRDefault="00570E96" w:rsidP="00605E65">
            <w:pPr>
              <w:jc w:val="center"/>
              <w:rPr>
                <w:bCs/>
                <w:sz w:val="20"/>
                <w:szCs w:val="20"/>
              </w:rPr>
            </w:pPr>
            <w:r w:rsidRPr="00320ED0">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570E96" w:rsidRDefault="00570E96" w:rsidP="00605E65">
            <w:pPr>
              <w:rPr>
                <w:bCs/>
                <w:sz w:val="20"/>
                <w:szCs w:val="20"/>
              </w:rPr>
            </w:pPr>
            <w:r w:rsidRPr="00EB06B7">
              <w:rPr>
                <w:bCs/>
                <w:sz w:val="20"/>
                <w:szCs w:val="20"/>
              </w:rPr>
              <w:t>Знание нормативных правовых актов по профилю деятельности отдела</w:t>
            </w:r>
            <w:r>
              <w:rPr>
                <w:bCs/>
                <w:sz w:val="20"/>
                <w:szCs w:val="20"/>
              </w:rPr>
              <w:t>.</w:t>
            </w:r>
          </w:p>
          <w:p w:rsidR="00570E96" w:rsidRDefault="00570E96" w:rsidP="00605E65">
            <w:pPr>
              <w:rPr>
                <w:bCs/>
                <w:sz w:val="20"/>
                <w:szCs w:val="20"/>
              </w:rPr>
            </w:pPr>
            <w:r>
              <w:rPr>
                <w:bCs/>
                <w:sz w:val="20"/>
                <w:szCs w:val="20"/>
              </w:rPr>
              <w:t>Н</w:t>
            </w:r>
            <w:r w:rsidRPr="00EB06B7">
              <w:rPr>
                <w:bCs/>
                <w:sz w:val="20"/>
                <w:szCs w:val="20"/>
              </w:rPr>
              <w:t>авыки</w:t>
            </w:r>
            <w:r>
              <w:rPr>
                <w:bCs/>
                <w:sz w:val="20"/>
                <w:szCs w:val="20"/>
              </w:rPr>
              <w:t>:</w:t>
            </w:r>
          </w:p>
          <w:p w:rsidR="00570E96" w:rsidRPr="00EB06B7" w:rsidRDefault="00570E96" w:rsidP="00605E65">
            <w:pPr>
              <w:rPr>
                <w:bCs/>
                <w:sz w:val="20"/>
                <w:szCs w:val="20"/>
              </w:rPr>
            </w:pPr>
            <w:r>
              <w:rPr>
                <w:bCs/>
                <w:sz w:val="20"/>
                <w:szCs w:val="20"/>
              </w:rPr>
              <w:t xml:space="preserve">- </w:t>
            </w:r>
            <w:r w:rsidRPr="00EB06B7">
              <w:rPr>
                <w:bCs/>
                <w:sz w:val="20"/>
                <w:szCs w:val="20"/>
              </w:rPr>
              <w:t xml:space="preserve"> деловой переписки</w:t>
            </w:r>
          </w:p>
          <w:p w:rsidR="00570E96" w:rsidRPr="00EB06B7" w:rsidRDefault="00570E96" w:rsidP="00605E65">
            <w:pPr>
              <w:jc w:val="both"/>
              <w:rPr>
                <w:bCs/>
                <w:sz w:val="20"/>
                <w:szCs w:val="20"/>
              </w:rPr>
            </w:pPr>
            <w:r>
              <w:rPr>
                <w:bCs/>
                <w:sz w:val="20"/>
                <w:szCs w:val="20"/>
              </w:rPr>
              <w:t>З</w:t>
            </w:r>
            <w:r w:rsidRPr="00EB06B7">
              <w:rPr>
                <w:bCs/>
                <w:sz w:val="20"/>
                <w:szCs w:val="20"/>
              </w:rPr>
              <w:t>нания</w:t>
            </w:r>
            <w:r>
              <w:rPr>
                <w:bCs/>
                <w:sz w:val="20"/>
                <w:szCs w:val="20"/>
              </w:rPr>
              <w:t>:</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Федеральный закон от 27 июля 2006 г. № 152-ФЗ «О персональных данных»;</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Федеральный закон от 2 мая 2006 г. № 59-ФЗ «О порядке рассмотрения обращений граждан Российской Федерации»;</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приказ Министерства связи и массовых коммуникаций Российской Федерации от 14 ноября 2011 г.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570E96" w:rsidRDefault="00570E96" w:rsidP="00605E65">
            <w:pPr>
              <w:pStyle w:val="a7"/>
              <w:ind w:left="0"/>
              <w:jc w:val="both"/>
              <w:rPr>
                <w:bCs/>
                <w:sz w:val="20"/>
                <w:szCs w:val="20"/>
              </w:rPr>
            </w:pPr>
            <w:r w:rsidRPr="00EB06B7">
              <w:rPr>
                <w:bCs/>
                <w:sz w:val="20"/>
                <w:szCs w:val="20"/>
              </w:rPr>
              <w:t>Умение</w:t>
            </w:r>
            <w:r>
              <w:rPr>
                <w:bCs/>
                <w:sz w:val="20"/>
                <w:szCs w:val="20"/>
              </w:rPr>
              <w:t>:</w:t>
            </w:r>
          </w:p>
          <w:p w:rsidR="00570E96" w:rsidRPr="00EB06B7" w:rsidRDefault="00570E96" w:rsidP="00605E65">
            <w:pPr>
              <w:pStyle w:val="a7"/>
              <w:ind w:left="0"/>
              <w:jc w:val="both"/>
              <w:rPr>
                <w:bCs/>
                <w:sz w:val="20"/>
                <w:szCs w:val="20"/>
              </w:rPr>
            </w:pPr>
            <w:r>
              <w:rPr>
                <w:bCs/>
                <w:sz w:val="20"/>
                <w:szCs w:val="20"/>
              </w:rPr>
              <w:t>-</w:t>
            </w:r>
            <w:r w:rsidRPr="00EB06B7">
              <w:rPr>
                <w:bCs/>
                <w:sz w:val="20"/>
                <w:szCs w:val="20"/>
              </w:rPr>
              <w:t xml:space="preserve"> организовывать, планировать рабочее время и расставлять приоритеты;</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 xml:space="preserve">владение конструктивной критикой, умение не </w:t>
            </w:r>
            <w:r w:rsidRPr="00EB06B7">
              <w:rPr>
                <w:bCs/>
                <w:sz w:val="20"/>
                <w:szCs w:val="20"/>
              </w:rPr>
              <w:lastRenderedPageBreak/>
              <w:t xml:space="preserve">допускать личностных конфликтов с коллегами и вышестоящим руководством; </w:t>
            </w:r>
          </w:p>
          <w:p w:rsidR="00570E96" w:rsidRPr="00EB06B7" w:rsidRDefault="00570E96" w:rsidP="00605E65">
            <w:pPr>
              <w:pStyle w:val="a7"/>
              <w:ind w:left="0"/>
              <w:jc w:val="both"/>
              <w:rPr>
                <w:bCs/>
                <w:sz w:val="20"/>
                <w:szCs w:val="20"/>
              </w:rPr>
            </w:pPr>
            <w:r>
              <w:rPr>
                <w:bCs/>
                <w:sz w:val="20"/>
                <w:szCs w:val="20"/>
              </w:rPr>
              <w:t xml:space="preserve">- </w:t>
            </w:r>
            <w:r w:rsidRPr="00EB06B7">
              <w:rPr>
                <w:bCs/>
                <w:sz w:val="20"/>
                <w:szCs w:val="20"/>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570E96" w:rsidRPr="00EB06B7" w:rsidRDefault="00570E96" w:rsidP="00605E65">
            <w:pPr>
              <w:jc w:val="both"/>
              <w:rPr>
                <w:bCs/>
                <w:sz w:val="20"/>
                <w:szCs w:val="20"/>
              </w:rPr>
            </w:pPr>
            <w:r>
              <w:rPr>
                <w:bCs/>
                <w:sz w:val="20"/>
                <w:szCs w:val="20"/>
              </w:rPr>
              <w:t xml:space="preserve">- </w:t>
            </w:r>
            <w:r w:rsidRPr="00EB06B7">
              <w:rPr>
                <w:bCs/>
                <w:sz w:val="20"/>
                <w:szCs w:val="20"/>
              </w:rPr>
              <w:t>оперативно принимать и реализовывать управленческие решения, анализировать и прогнозировать последствия принимаемых решений.</w:t>
            </w:r>
          </w:p>
        </w:tc>
        <w:tc>
          <w:tcPr>
            <w:tcW w:w="3685" w:type="dxa"/>
          </w:tcPr>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lastRenderedPageBreak/>
              <w:t>-</w:t>
            </w:r>
            <w:r w:rsidRPr="00EB06B7">
              <w:rPr>
                <w:rFonts w:ascii="Times New Roman" w:hAnsi="Times New Roman" w:cs="Times New Roman"/>
              </w:rPr>
              <w:t xml:space="preserve"> 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за соответствием обработки персональных данных требованиям законодательства Российской Федерации в области персональных данных</w:t>
            </w:r>
          </w:p>
          <w:p w:rsidR="00570E96" w:rsidRPr="00EB06B7" w:rsidRDefault="009D4C98" w:rsidP="00605E65">
            <w:pPr>
              <w:pStyle w:val="ConsPlusNonformat"/>
              <w:ind w:firstLine="317"/>
              <w:jc w:val="both"/>
              <w:rPr>
                <w:rFonts w:ascii="Times New Roman" w:hAnsi="Times New Roman" w:cs="Times New Roman"/>
              </w:rPr>
            </w:pPr>
            <w:r>
              <w:rPr>
                <w:rFonts w:ascii="Times New Roman" w:hAnsi="Times New Roman" w:cs="Times New Roman"/>
              </w:rPr>
              <w:t>-</w:t>
            </w:r>
            <w:r w:rsidR="00570E96" w:rsidRPr="00EB06B7">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w:t>
            </w:r>
            <w:r w:rsidRPr="00EB06B7">
              <w:rPr>
                <w:rFonts w:ascii="Times New Roman" w:hAnsi="Times New Roman" w:cs="Times New Roman"/>
              </w:rPr>
              <w:lastRenderedPageBreak/>
              <w:t>Российской Федерации, а также принятие в пределах своих полномочий решений по результатам рассмотрения указанных жалоб и обращений;</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осуществление сбора подтверждающих выявленные нарушения доказательств;</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подготовка отчетных сведений по деятельности отдела, в том числе квартальных и годовых отчетов, аналитических справок, ответов на </w:t>
            </w:r>
            <w:r w:rsidRPr="00EB06B7">
              <w:rPr>
                <w:rFonts w:ascii="Times New Roman" w:hAnsi="Times New Roman" w:cs="Times New Roman"/>
              </w:rPr>
              <w:lastRenderedPageBreak/>
              <w:t>запросы вышестоящих организаций;</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w:t>
            </w:r>
          </w:p>
          <w:p w:rsidR="00570E96" w:rsidRPr="00EB06B7" w:rsidRDefault="00570E96" w:rsidP="00605E65">
            <w:pPr>
              <w:pStyle w:val="ConsPlusNonformat"/>
              <w:ind w:firstLine="317"/>
              <w:jc w:val="both"/>
              <w:rPr>
                <w:rFonts w:ascii="Times New Roman" w:hAnsi="Times New Roman" w:cs="Times New Roman"/>
              </w:rPr>
            </w:pPr>
            <w:r>
              <w:rPr>
                <w:rFonts w:ascii="Times New Roman" w:hAnsi="Times New Roman" w:cs="Times New Roman"/>
              </w:rPr>
              <w:t>-</w:t>
            </w:r>
            <w:r w:rsidRPr="00EB06B7">
              <w:rPr>
                <w:rFonts w:ascii="Times New Roman" w:hAnsi="Times New Roman" w:cs="Times New Roman"/>
              </w:rPr>
              <w:t xml:space="preserve"> обеспечение сохранности документов, находящихся на рассмотрении.</w:t>
            </w:r>
          </w:p>
          <w:p w:rsidR="00570E96" w:rsidRDefault="00570E96" w:rsidP="00605E65">
            <w:pPr>
              <w:pStyle w:val="ConsPlusNonformat"/>
              <w:ind w:firstLine="317"/>
              <w:jc w:val="both"/>
              <w:rPr>
                <w:rFonts w:ascii="Times New Roman" w:hAnsi="Times New Roman" w:cs="Times New Roman"/>
              </w:rPr>
            </w:pPr>
          </w:p>
        </w:tc>
        <w:tc>
          <w:tcPr>
            <w:tcW w:w="709" w:type="dxa"/>
          </w:tcPr>
          <w:p w:rsidR="00570E96" w:rsidRPr="006E1B7B" w:rsidRDefault="009D4C98" w:rsidP="00605E65">
            <w:pPr>
              <w:jc w:val="center"/>
              <w:rPr>
                <w:bCs/>
                <w:sz w:val="20"/>
                <w:szCs w:val="20"/>
              </w:rPr>
            </w:pPr>
            <w:r>
              <w:rPr>
                <w:bCs/>
                <w:sz w:val="20"/>
                <w:szCs w:val="20"/>
              </w:rPr>
              <w:lastRenderedPageBreak/>
              <w:t>13</w:t>
            </w:r>
          </w:p>
        </w:tc>
        <w:tc>
          <w:tcPr>
            <w:tcW w:w="708" w:type="dxa"/>
          </w:tcPr>
          <w:p w:rsidR="00570E96" w:rsidRPr="006E1B7B" w:rsidRDefault="009D4C98" w:rsidP="00605E65">
            <w:pPr>
              <w:jc w:val="center"/>
              <w:rPr>
                <w:bCs/>
                <w:sz w:val="20"/>
                <w:szCs w:val="20"/>
              </w:rPr>
            </w:pPr>
            <w:r>
              <w:rPr>
                <w:bCs/>
                <w:sz w:val="20"/>
                <w:szCs w:val="20"/>
              </w:rPr>
              <w:t>22</w:t>
            </w:r>
          </w:p>
        </w:tc>
      </w:tr>
      <w:tr w:rsidR="00570E96" w:rsidRPr="007D4948" w:rsidTr="0093441B">
        <w:trPr>
          <w:trHeight w:val="267"/>
        </w:trPr>
        <w:tc>
          <w:tcPr>
            <w:tcW w:w="15735" w:type="dxa"/>
            <w:gridSpan w:val="10"/>
          </w:tcPr>
          <w:p w:rsidR="00570E96" w:rsidRPr="007D4948" w:rsidRDefault="00570E96" w:rsidP="00CC7905">
            <w:pPr>
              <w:jc w:val="center"/>
              <w:rPr>
                <w:b/>
                <w:bCs/>
                <w:sz w:val="20"/>
                <w:szCs w:val="20"/>
                <w:highlight w:val="yellow"/>
              </w:rPr>
            </w:pPr>
            <w:r>
              <w:rPr>
                <w:b/>
                <w:bCs/>
                <w:sz w:val="20"/>
                <w:szCs w:val="20"/>
              </w:rPr>
              <w:lastRenderedPageBreak/>
              <w:t xml:space="preserve">Отдел </w:t>
            </w:r>
            <w:r w:rsidRPr="007D4948">
              <w:rPr>
                <w:b/>
                <w:bCs/>
                <w:sz w:val="20"/>
                <w:szCs w:val="20"/>
              </w:rPr>
              <w:t xml:space="preserve">контроля </w:t>
            </w:r>
            <w:r>
              <w:rPr>
                <w:b/>
                <w:bCs/>
                <w:sz w:val="20"/>
                <w:szCs w:val="20"/>
              </w:rPr>
              <w:t>(</w:t>
            </w:r>
            <w:r w:rsidRPr="007D4948">
              <w:rPr>
                <w:b/>
                <w:bCs/>
                <w:sz w:val="20"/>
                <w:szCs w:val="20"/>
              </w:rPr>
              <w:t>надзора</w:t>
            </w:r>
            <w:r>
              <w:rPr>
                <w:b/>
                <w:bCs/>
                <w:sz w:val="20"/>
                <w:szCs w:val="20"/>
              </w:rPr>
              <w:t>)</w:t>
            </w:r>
            <w:r w:rsidRPr="007D4948">
              <w:rPr>
                <w:b/>
                <w:bCs/>
                <w:sz w:val="20"/>
                <w:szCs w:val="20"/>
              </w:rPr>
              <w:t xml:space="preserve"> в сфере связи</w:t>
            </w:r>
          </w:p>
        </w:tc>
      </w:tr>
      <w:tr w:rsidR="00570E96" w:rsidRPr="007D4948" w:rsidTr="00110CFA">
        <w:trPr>
          <w:trHeight w:val="429"/>
        </w:trPr>
        <w:tc>
          <w:tcPr>
            <w:tcW w:w="426" w:type="dxa"/>
          </w:tcPr>
          <w:p w:rsidR="00570E96" w:rsidRPr="007C7999" w:rsidRDefault="00570E96" w:rsidP="007C7999">
            <w:pPr>
              <w:jc w:val="center"/>
              <w:rPr>
                <w:bCs/>
                <w:sz w:val="20"/>
                <w:szCs w:val="20"/>
              </w:rPr>
            </w:pPr>
            <w:r>
              <w:rPr>
                <w:bCs/>
                <w:sz w:val="20"/>
                <w:szCs w:val="20"/>
              </w:rPr>
              <w:t>5</w:t>
            </w:r>
          </w:p>
        </w:tc>
        <w:tc>
          <w:tcPr>
            <w:tcW w:w="1985" w:type="dxa"/>
            <w:gridSpan w:val="3"/>
          </w:tcPr>
          <w:p w:rsidR="00570E96" w:rsidRPr="007C7999" w:rsidRDefault="00570E96" w:rsidP="00CC7905">
            <w:pPr>
              <w:rPr>
                <w:bCs/>
                <w:sz w:val="20"/>
                <w:szCs w:val="20"/>
              </w:rPr>
            </w:pPr>
            <w:r>
              <w:rPr>
                <w:bCs/>
                <w:sz w:val="20"/>
                <w:szCs w:val="20"/>
              </w:rPr>
              <w:t xml:space="preserve">Ведущий </w:t>
            </w:r>
            <w:r w:rsidRPr="007C7999">
              <w:rPr>
                <w:bCs/>
                <w:sz w:val="20"/>
                <w:szCs w:val="20"/>
              </w:rPr>
              <w:t xml:space="preserve">специалист-эксперт </w:t>
            </w:r>
          </w:p>
        </w:tc>
        <w:tc>
          <w:tcPr>
            <w:tcW w:w="1559" w:type="dxa"/>
          </w:tcPr>
          <w:p w:rsidR="00570E96" w:rsidRPr="007D4948" w:rsidRDefault="00570E96" w:rsidP="007F1B66">
            <w:pPr>
              <w:jc w:val="center"/>
              <w:rPr>
                <w:bCs/>
                <w:sz w:val="20"/>
                <w:szCs w:val="20"/>
                <w:highlight w:val="yellow"/>
              </w:rPr>
            </w:pPr>
            <w:r w:rsidRPr="007C7999">
              <w:rPr>
                <w:bCs/>
                <w:sz w:val="20"/>
                <w:szCs w:val="20"/>
              </w:rPr>
              <w:t>Специалисты старшей  группы должностей</w:t>
            </w:r>
          </w:p>
        </w:tc>
        <w:tc>
          <w:tcPr>
            <w:tcW w:w="1985" w:type="dxa"/>
          </w:tcPr>
          <w:p w:rsidR="00570E96" w:rsidRPr="007D4948" w:rsidRDefault="00570E96" w:rsidP="007F1B66">
            <w:pPr>
              <w:jc w:val="center"/>
              <w:rPr>
                <w:bCs/>
                <w:sz w:val="20"/>
                <w:szCs w:val="20"/>
                <w:highlight w:val="yellow"/>
              </w:rPr>
            </w:pPr>
            <w:r w:rsidRPr="007C7999">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570E96" w:rsidRPr="00686175" w:rsidRDefault="00570E96" w:rsidP="00BA15B9">
            <w:pPr>
              <w:jc w:val="both"/>
              <w:rPr>
                <w:bCs/>
                <w:sz w:val="20"/>
                <w:szCs w:val="20"/>
              </w:rPr>
            </w:pPr>
            <w:r w:rsidRPr="00686175">
              <w:rPr>
                <w:bCs/>
                <w:sz w:val="20"/>
                <w:szCs w:val="20"/>
              </w:rPr>
              <w:t>Знание нормативных правовых актов по</w:t>
            </w:r>
            <w:r>
              <w:rPr>
                <w:bCs/>
                <w:sz w:val="20"/>
                <w:szCs w:val="20"/>
              </w:rPr>
              <w:t xml:space="preserve"> </w:t>
            </w:r>
            <w:r w:rsidRPr="00686175">
              <w:rPr>
                <w:bCs/>
                <w:sz w:val="20"/>
                <w:szCs w:val="20"/>
              </w:rPr>
              <w:t>направлению деятельности  отдела</w:t>
            </w:r>
            <w:r>
              <w:rPr>
                <w:bCs/>
                <w:sz w:val="20"/>
                <w:szCs w:val="20"/>
              </w:rPr>
              <w:t>.</w:t>
            </w:r>
            <w:r w:rsidRPr="00686175">
              <w:rPr>
                <w:bCs/>
                <w:sz w:val="20"/>
                <w:szCs w:val="20"/>
              </w:rPr>
              <w:t xml:space="preserve"> </w:t>
            </w:r>
          </w:p>
          <w:p w:rsidR="00570E96" w:rsidRPr="00E85637" w:rsidRDefault="00570E96" w:rsidP="00BA15B9">
            <w:pPr>
              <w:autoSpaceDE w:val="0"/>
              <w:autoSpaceDN w:val="0"/>
              <w:ind w:right="-1" w:firstLine="34"/>
              <w:jc w:val="both"/>
              <w:rPr>
                <w:sz w:val="20"/>
                <w:szCs w:val="20"/>
              </w:rPr>
            </w:pPr>
            <w:r w:rsidRPr="00E85637">
              <w:rPr>
                <w:sz w:val="20"/>
                <w:szCs w:val="20"/>
              </w:rPr>
              <w:t>Знания:</w:t>
            </w:r>
          </w:p>
          <w:p w:rsidR="00570E96" w:rsidRPr="00BA15B9" w:rsidRDefault="00570E96" w:rsidP="007C7999">
            <w:pPr>
              <w:jc w:val="both"/>
              <w:rPr>
                <w:bCs/>
                <w:sz w:val="20"/>
                <w:szCs w:val="20"/>
              </w:rPr>
            </w:pPr>
            <w:r w:rsidRPr="00BA15B9">
              <w:rPr>
                <w:bCs/>
                <w:sz w:val="20"/>
                <w:szCs w:val="20"/>
              </w:rPr>
              <w:t>-  Федерального закона от 07.07.2003 № 126-ФЗ «О связи»;</w:t>
            </w:r>
          </w:p>
          <w:p w:rsidR="00570E96" w:rsidRPr="00BA15B9" w:rsidRDefault="00570E96" w:rsidP="007C7999">
            <w:pPr>
              <w:jc w:val="both"/>
              <w:rPr>
                <w:bCs/>
                <w:sz w:val="20"/>
                <w:szCs w:val="20"/>
              </w:rPr>
            </w:pPr>
            <w:r w:rsidRPr="00BA15B9">
              <w:rPr>
                <w:bCs/>
                <w:sz w:val="20"/>
                <w:szCs w:val="20"/>
              </w:rPr>
              <w:t>- Федерального закона от 02.05.2006 № 59-ФЗ «О порядке рассмотрения обращений граждан Российской Федерации»;</w:t>
            </w:r>
          </w:p>
          <w:p w:rsidR="00570E96" w:rsidRPr="00BA15B9" w:rsidRDefault="00570E96" w:rsidP="007C7999">
            <w:pPr>
              <w:jc w:val="both"/>
              <w:rPr>
                <w:bCs/>
                <w:sz w:val="20"/>
                <w:szCs w:val="20"/>
              </w:rPr>
            </w:pPr>
            <w:r w:rsidRPr="00BA15B9">
              <w:rPr>
                <w:bCs/>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0"/>
                <w:szCs w:val="20"/>
              </w:rPr>
              <w:t>.</w:t>
            </w:r>
          </w:p>
          <w:p w:rsidR="00570E96" w:rsidRPr="00BA15B9" w:rsidRDefault="00570E96" w:rsidP="007C7999">
            <w:pPr>
              <w:rPr>
                <w:bCs/>
                <w:sz w:val="20"/>
                <w:szCs w:val="20"/>
              </w:rPr>
            </w:pPr>
            <w:r>
              <w:rPr>
                <w:bCs/>
                <w:sz w:val="20"/>
                <w:szCs w:val="20"/>
              </w:rPr>
              <w:t>Умение</w:t>
            </w:r>
            <w:r w:rsidRPr="00BA15B9">
              <w:rPr>
                <w:bCs/>
                <w:sz w:val="20"/>
                <w:szCs w:val="20"/>
              </w:rPr>
              <w:t>:</w:t>
            </w:r>
          </w:p>
          <w:p w:rsidR="00570E96" w:rsidRPr="00BA15B9" w:rsidRDefault="00570E96" w:rsidP="007C7999">
            <w:pPr>
              <w:jc w:val="both"/>
              <w:rPr>
                <w:bCs/>
                <w:sz w:val="20"/>
                <w:szCs w:val="20"/>
              </w:rPr>
            </w:pPr>
            <w:r w:rsidRPr="00BA15B9">
              <w:rPr>
                <w:bCs/>
                <w:sz w:val="20"/>
                <w:szCs w:val="20"/>
              </w:rPr>
              <w:t>- планировать и рационально использовать рабочее время;</w:t>
            </w:r>
          </w:p>
          <w:p w:rsidR="00570E96" w:rsidRPr="00BA15B9" w:rsidRDefault="00570E96" w:rsidP="007C7999">
            <w:pPr>
              <w:jc w:val="both"/>
              <w:rPr>
                <w:bCs/>
                <w:sz w:val="20"/>
                <w:szCs w:val="20"/>
              </w:rPr>
            </w:pPr>
            <w:r w:rsidRPr="00BA15B9">
              <w:rPr>
                <w:bCs/>
                <w:sz w:val="20"/>
                <w:szCs w:val="20"/>
              </w:rPr>
              <w:t>- сохранять высокую работоспособность, при необходимости выполнять работу в короткие сроки;</w:t>
            </w:r>
          </w:p>
          <w:p w:rsidR="00570E96" w:rsidRPr="00BA15B9" w:rsidRDefault="00570E96" w:rsidP="007C7999">
            <w:pPr>
              <w:jc w:val="both"/>
              <w:rPr>
                <w:bCs/>
                <w:sz w:val="20"/>
                <w:szCs w:val="20"/>
              </w:rPr>
            </w:pPr>
            <w:r w:rsidRPr="00BA15B9">
              <w:rPr>
                <w:bCs/>
                <w:sz w:val="20"/>
                <w:szCs w:val="20"/>
              </w:rPr>
              <w:t>- определять цели, приоритеты, способность выполнять приоритетные задачи в первую очередь;</w:t>
            </w:r>
          </w:p>
          <w:p w:rsidR="00570E96" w:rsidRPr="00BA15B9" w:rsidRDefault="00570E96" w:rsidP="007C7999">
            <w:pPr>
              <w:jc w:val="both"/>
              <w:rPr>
                <w:bCs/>
                <w:sz w:val="20"/>
                <w:szCs w:val="20"/>
              </w:rPr>
            </w:pPr>
            <w:r w:rsidRPr="00BA15B9">
              <w:rPr>
                <w:bCs/>
                <w:sz w:val="20"/>
                <w:szCs w:val="20"/>
              </w:rPr>
              <w:t>- совершенствовать свой профессиональный уровень;</w:t>
            </w:r>
          </w:p>
          <w:p w:rsidR="00570E96" w:rsidRPr="007D4948" w:rsidRDefault="00570E96" w:rsidP="007C7999">
            <w:pPr>
              <w:widowControl w:val="0"/>
              <w:tabs>
                <w:tab w:val="num" w:pos="960"/>
              </w:tabs>
              <w:autoSpaceDE w:val="0"/>
              <w:autoSpaceDN w:val="0"/>
              <w:adjustRightInd w:val="0"/>
              <w:ind w:firstLine="459"/>
              <w:jc w:val="both"/>
              <w:rPr>
                <w:bCs/>
                <w:highlight w:val="yellow"/>
              </w:rPr>
            </w:pPr>
            <w:r w:rsidRPr="00BA15B9">
              <w:rPr>
                <w:bCs/>
                <w:sz w:val="20"/>
                <w:szCs w:val="20"/>
              </w:rPr>
              <w:t>-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tc>
        <w:tc>
          <w:tcPr>
            <w:tcW w:w="3685" w:type="dxa"/>
          </w:tcPr>
          <w:p w:rsidR="00570E96" w:rsidRPr="007C7999" w:rsidRDefault="00570E96" w:rsidP="007C7999">
            <w:pPr>
              <w:jc w:val="both"/>
              <w:rPr>
                <w:bCs/>
                <w:sz w:val="20"/>
                <w:szCs w:val="20"/>
              </w:rPr>
            </w:pPr>
            <w:r w:rsidRPr="007C7999">
              <w:rPr>
                <w:bCs/>
                <w:sz w:val="20"/>
                <w:szCs w:val="20"/>
              </w:rPr>
              <w:t xml:space="preserve">- </w:t>
            </w:r>
            <w:r w:rsidR="00716DC5">
              <w:rPr>
                <w:bCs/>
                <w:sz w:val="20"/>
                <w:szCs w:val="20"/>
              </w:rPr>
              <w:t>проведение</w:t>
            </w:r>
            <w:r w:rsidRPr="007C7999">
              <w:rPr>
                <w:bCs/>
                <w:sz w:val="20"/>
                <w:szCs w:val="20"/>
              </w:rPr>
              <w:t xml:space="preserve"> мероприятий государственного контроля и надзора </w:t>
            </w:r>
            <w:r w:rsidRPr="007C7999">
              <w:rPr>
                <w:bCs/>
                <w:sz w:val="20"/>
                <w:szCs w:val="20"/>
              </w:rPr>
              <w:br/>
              <w:t>в сфере связи по направлению деятельности отдела;</w:t>
            </w:r>
          </w:p>
          <w:p w:rsidR="00716DC5" w:rsidRPr="00716DC5" w:rsidRDefault="00570E96" w:rsidP="00716DC5">
            <w:pPr>
              <w:jc w:val="both"/>
              <w:rPr>
                <w:bCs/>
                <w:sz w:val="20"/>
                <w:szCs w:val="20"/>
              </w:rPr>
            </w:pPr>
            <w:r w:rsidRPr="007C7999">
              <w:rPr>
                <w:bCs/>
                <w:sz w:val="20"/>
                <w:szCs w:val="20"/>
              </w:rPr>
              <w:t xml:space="preserve">- </w:t>
            </w:r>
            <w:r w:rsidR="00716DC5" w:rsidRPr="00716DC5">
              <w:rPr>
                <w:bCs/>
                <w:sz w:val="20"/>
                <w:szCs w:val="20"/>
              </w:rPr>
              <w:t>выда</w:t>
            </w:r>
            <w:r w:rsidR="00716DC5">
              <w:rPr>
                <w:bCs/>
                <w:sz w:val="20"/>
                <w:szCs w:val="20"/>
              </w:rPr>
              <w:t>ча</w:t>
            </w:r>
            <w:r w:rsidR="00716DC5" w:rsidRPr="00716DC5">
              <w:rPr>
                <w:bCs/>
                <w:sz w:val="20"/>
                <w:szCs w:val="20"/>
              </w:rPr>
              <w:t xml:space="preserve"> разрешени</w:t>
            </w:r>
            <w:r w:rsidR="00716DC5">
              <w:rPr>
                <w:bCs/>
                <w:sz w:val="20"/>
                <w:szCs w:val="20"/>
              </w:rPr>
              <w:t>й</w:t>
            </w:r>
            <w:r w:rsidR="00716DC5" w:rsidRPr="00716DC5">
              <w:rPr>
                <w:bCs/>
                <w:sz w:val="20"/>
                <w:szCs w:val="20"/>
              </w:rPr>
              <w:t xml:space="preserve"> на применение франкировальных машин;</w:t>
            </w:r>
          </w:p>
          <w:p w:rsidR="00716DC5" w:rsidRPr="00716DC5" w:rsidRDefault="00716DC5" w:rsidP="00716DC5">
            <w:pPr>
              <w:jc w:val="both"/>
              <w:rPr>
                <w:bCs/>
                <w:sz w:val="20"/>
                <w:szCs w:val="20"/>
              </w:rPr>
            </w:pPr>
            <w:r>
              <w:rPr>
                <w:bCs/>
                <w:sz w:val="20"/>
                <w:szCs w:val="20"/>
              </w:rPr>
              <w:t xml:space="preserve">- </w:t>
            </w:r>
            <w:r w:rsidRPr="00716DC5">
              <w:rPr>
                <w:bCs/>
                <w:sz w:val="20"/>
                <w:szCs w:val="20"/>
              </w:rPr>
              <w:t>выда</w:t>
            </w:r>
            <w:r>
              <w:rPr>
                <w:bCs/>
                <w:sz w:val="20"/>
                <w:szCs w:val="20"/>
              </w:rPr>
              <w:t>ча</w:t>
            </w:r>
            <w:r w:rsidRPr="00716DC5">
              <w:rPr>
                <w:bCs/>
                <w:sz w:val="20"/>
                <w:szCs w:val="20"/>
              </w:rPr>
              <w:t xml:space="preserve"> разрешени</w:t>
            </w:r>
            <w:r>
              <w:rPr>
                <w:bCs/>
                <w:sz w:val="20"/>
                <w:szCs w:val="20"/>
              </w:rPr>
              <w:t>й</w:t>
            </w:r>
            <w:r w:rsidRPr="00716DC5">
              <w:rPr>
                <w:bCs/>
                <w:sz w:val="20"/>
                <w:szCs w:val="20"/>
              </w:rPr>
              <w:t xml:space="preserve">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РФ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716DC5" w:rsidRDefault="00716DC5" w:rsidP="00716DC5">
            <w:pPr>
              <w:jc w:val="both"/>
              <w:rPr>
                <w:bCs/>
                <w:sz w:val="20"/>
                <w:szCs w:val="20"/>
              </w:rPr>
            </w:pPr>
            <w:r>
              <w:rPr>
                <w:bCs/>
                <w:sz w:val="20"/>
                <w:szCs w:val="20"/>
              </w:rPr>
              <w:t xml:space="preserve">- </w:t>
            </w:r>
            <w:r w:rsidRPr="00716DC5">
              <w:rPr>
                <w:bCs/>
                <w:sz w:val="20"/>
                <w:szCs w:val="20"/>
              </w:rPr>
              <w:t>регистр</w:t>
            </w:r>
            <w:r>
              <w:rPr>
                <w:bCs/>
                <w:sz w:val="20"/>
                <w:szCs w:val="20"/>
              </w:rPr>
              <w:t>ация</w:t>
            </w:r>
            <w:r w:rsidRPr="00716DC5">
              <w:rPr>
                <w:bCs/>
                <w:sz w:val="20"/>
                <w:szCs w:val="20"/>
              </w:rPr>
              <w:t xml:space="preserve"> радиоэлектронны</w:t>
            </w:r>
            <w:r>
              <w:rPr>
                <w:bCs/>
                <w:sz w:val="20"/>
                <w:szCs w:val="20"/>
              </w:rPr>
              <w:t>х</w:t>
            </w:r>
            <w:r w:rsidRPr="00716DC5">
              <w:rPr>
                <w:bCs/>
                <w:sz w:val="20"/>
                <w:szCs w:val="20"/>
              </w:rPr>
              <w:t xml:space="preserve"> средств и высокочастотны</w:t>
            </w:r>
            <w:r>
              <w:rPr>
                <w:bCs/>
                <w:sz w:val="20"/>
                <w:szCs w:val="20"/>
              </w:rPr>
              <w:t>х</w:t>
            </w:r>
            <w:r w:rsidRPr="00716DC5">
              <w:rPr>
                <w:bCs/>
                <w:sz w:val="20"/>
                <w:szCs w:val="20"/>
              </w:rPr>
              <w:t xml:space="preserve"> устройств гражданского назначения</w:t>
            </w:r>
            <w:r>
              <w:rPr>
                <w:bCs/>
                <w:sz w:val="20"/>
                <w:szCs w:val="20"/>
              </w:rPr>
              <w:t>;</w:t>
            </w:r>
          </w:p>
          <w:p w:rsidR="00716DC5" w:rsidRPr="00716DC5" w:rsidRDefault="00716DC5" w:rsidP="00716DC5">
            <w:pPr>
              <w:jc w:val="both"/>
              <w:rPr>
                <w:bCs/>
                <w:sz w:val="20"/>
                <w:szCs w:val="20"/>
              </w:rPr>
            </w:pPr>
            <w:r>
              <w:rPr>
                <w:bCs/>
                <w:sz w:val="20"/>
                <w:szCs w:val="20"/>
              </w:rPr>
              <w:t xml:space="preserve">- </w:t>
            </w:r>
            <w:r w:rsidRPr="00716DC5">
              <w:rPr>
                <w:bCs/>
                <w:sz w:val="20"/>
                <w:szCs w:val="20"/>
              </w:rPr>
              <w:t>рассм</w:t>
            </w:r>
            <w:r>
              <w:rPr>
                <w:bCs/>
                <w:sz w:val="20"/>
                <w:szCs w:val="20"/>
              </w:rPr>
              <w:t>отрение</w:t>
            </w:r>
            <w:r w:rsidRPr="00716DC5">
              <w:rPr>
                <w:bCs/>
                <w:sz w:val="20"/>
                <w:szCs w:val="20"/>
              </w:rPr>
              <w:t xml:space="preserve"> обращени</w:t>
            </w:r>
            <w:r>
              <w:rPr>
                <w:bCs/>
                <w:sz w:val="20"/>
                <w:szCs w:val="20"/>
              </w:rPr>
              <w:t>й</w:t>
            </w:r>
            <w:r w:rsidRPr="00716DC5">
              <w:rPr>
                <w:bCs/>
                <w:sz w:val="20"/>
                <w:szCs w:val="20"/>
              </w:rPr>
              <w:t xml:space="preserve"> операторов связи по вопросам присоединения сетей электросвязи и взаимодействия операторов связи;</w:t>
            </w:r>
          </w:p>
          <w:p w:rsidR="00716DC5" w:rsidRDefault="00716DC5" w:rsidP="00716DC5">
            <w:pPr>
              <w:jc w:val="both"/>
              <w:rPr>
                <w:bCs/>
                <w:sz w:val="20"/>
                <w:szCs w:val="20"/>
              </w:rPr>
            </w:pPr>
            <w:r>
              <w:rPr>
                <w:bCs/>
                <w:sz w:val="20"/>
                <w:szCs w:val="20"/>
              </w:rPr>
              <w:t xml:space="preserve">- </w:t>
            </w:r>
            <w:r w:rsidRPr="00716DC5">
              <w:rPr>
                <w:bCs/>
                <w:sz w:val="20"/>
                <w:szCs w:val="20"/>
              </w:rPr>
              <w:t>осуществл</w:t>
            </w:r>
            <w:r>
              <w:rPr>
                <w:bCs/>
                <w:sz w:val="20"/>
                <w:szCs w:val="20"/>
              </w:rPr>
              <w:t xml:space="preserve">ение </w:t>
            </w:r>
            <w:r w:rsidRPr="00716DC5">
              <w:rPr>
                <w:bCs/>
                <w:sz w:val="20"/>
                <w:szCs w:val="20"/>
              </w:rPr>
              <w:t>мероприяти</w:t>
            </w:r>
            <w:r>
              <w:rPr>
                <w:bCs/>
                <w:sz w:val="20"/>
                <w:szCs w:val="20"/>
              </w:rPr>
              <w:t>й</w:t>
            </w:r>
            <w:r w:rsidRPr="00716DC5">
              <w:rPr>
                <w:bCs/>
                <w:sz w:val="20"/>
                <w:szCs w:val="20"/>
              </w:rPr>
              <w:t xml:space="preserve"> по ведению реестров:</w:t>
            </w:r>
          </w:p>
          <w:p w:rsidR="00716DC5" w:rsidRPr="007C7999" w:rsidRDefault="00716DC5" w:rsidP="00716DC5">
            <w:pPr>
              <w:jc w:val="both"/>
              <w:rPr>
                <w:bCs/>
                <w:sz w:val="20"/>
                <w:szCs w:val="20"/>
              </w:rPr>
            </w:pPr>
            <w:r w:rsidRPr="007C7999">
              <w:rPr>
                <w:bCs/>
                <w:sz w:val="20"/>
                <w:szCs w:val="20"/>
              </w:rPr>
              <w:t xml:space="preserve">- </w:t>
            </w:r>
            <w:r>
              <w:rPr>
                <w:bCs/>
                <w:sz w:val="20"/>
                <w:szCs w:val="20"/>
              </w:rPr>
              <w:t>рассмотрение</w:t>
            </w:r>
            <w:r w:rsidRPr="007C7999">
              <w:rPr>
                <w:bCs/>
                <w:sz w:val="20"/>
                <w:szCs w:val="20"/>
              </w:rPr>
              <w:t xml:space="preserve"> обращений органов </w:t>
            </w:r>
            <w:r w:rsidRPr="007C7999">
              <w:rPr>
                <w:bCs/>
                <w:sz w:val="20"/>
                <w:szCs w:val="20"/>
              </w:rPr>
              <w:lastRenderedPageBreak/>
              <w:t>государственной власти Российской Федерации, местного самоуправления, обращений, заявлений, жалоб юридических и физических лиц по вопросам, относящимся к деятельности отдела;</w:t>
            </w:r>
          </w:p>
          <w:p w:rsidR="00570E96" w:rsidRPr="007C7999" w:rsidRDefault="00570E96" w:rsidP="00716DC5">
            <w:pPr>
              <w:jc w:val="both"/>
              <w:rPr>
                <w:bCs/>
                <w:sz w:val="20"/>
                <w:szCs w:val="20"/>
              </w:rPr>
            </w:pPr>
            <w:r w:rsidRPr="007C7999">
              <w:rPr>
                <w:bCs/>
                <w:sz w:val="20"/>
                <w:szCs w:val="20"/>
              </w:rPr>
              <w:t xml:space="preserve">- осуществление взаимодействия со структурными подразделениями </w:t>
            </w:r>
            <w:r w:rsidRPr="007C7999">
              <w:rPr>
                <w:bCs/>
                <w:sz w:val="20"/>
                <w:szCs w:val="20"/>
              </w:rPr>
              <w:br/>
            </w:r>
            <w:r w:rsidR="00716DC5">
              <w:rPr>
                <w:bCs/>
                <w:sz w:val="20"/>
                <w:szCs w:val="20"/>
              </w:rPr>
              <w:t>Управления</w:t>
            </w:r>
            <w:r w:rsidRPr="007C7999">
              <w:rPr>
                <w:bCs/>
                <w:sz w:val="20"/>
                <w:szCs w:val="20"/>
              </w:rPr>
              <w:t xml:space="preserve">, </w:t>
            </w:r>
            <w:r w:rsidR="00716DC5" w:rsidRPr="00716DC5">
              <w:rPr>
                <w:bCs/>
                <w:sz w:val="20"/>
                <w:szCs w:val="20"/>
              </w:rPr>
              <w:t>с гражданскими служащими и иными сотрудниками территориальных органов Роскомнадзора;</w:t>
            </w:r>
            <w:r w:rsidR="00716DC5">
              <w:rPr>
                <w:bCs/>
                <w:sz w:val="20"/>
                <w:szCs w:val="20"/>
              </w:rPr>
              <w:t xml:space="preserve"> </w:t>
            </w:r>
            <w:r w:rsidR="00716DC5" w:rsidRPr="00716DC5">
              <w:rPr>
                <w:bCs/>
                <w:sz w:val="20"/>
                <w:szCs w:val="20"/>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r w:rsidR="00716DC5">
              <w:rPr>
                <w:bCs/>
                <w:sz w:val="20"/>
                <w:szCs w:val="20"/>
              </w:rPr>
              <w:t xml:space="preserve"> </w:t>
            </w:r>
            <w:r w:rsidRPr="007C7999">
              <w:rPr>
                <w:bCs/>
                <w:sz w:val="20"/>
                <w:szCs w:val="20"/>
              </w:rPr>
              <w:t>при осуществлении должностных обязанностей в рамках компетенции отдела.</w:t>
            </w:r>
          </w:p>
          <w:p w:rsidR="00570E96" w:rsidRPr="007D4948" w:rsidRDefault="00570E96" w:rsidP="00AF713A">
            <w:pPr>
              <w:widowControl w:val="0"/>
              <w:tabs>
                <w:tab w:val="num" w:pos="960"/>
              </w:tabs>
              <w:autoSpaceDE w:val="0"/>
              <w:autoSpaceDN w:val="0"/>
              <w:adjustRightInd w:val="0"/>
              <w:jc w:val="both"/>
              <w:rPr>
                <w:sz w:val="20"/>
                <w:szCs w:val="20"/>
                <w:highlight w:val="yellow"/>
              </w:rPr>
            </w:pPr>
          </w:p>
        </w:tc>
        <w:tc>
          <w:tcPr>
            <w:tcW w:w="709" w:type="dxa"/>
          </w:tcPr>
          <w:p w:rsidR="00570E96" w:rsidRPr="00BA15B9" w:rsidRDefault="009D4C98" w:rsidP="00BA15B9">
            <w:pPr>
              <w:jc w:val="center"/>
              <w:rPr>
                <w:bCs/>
                <w:sz w:val="20"/>
                <w:szCs w:val="20"/>
              </w:rPr>
            </w:pPr>
            <w:r>
              <w:rPr>
                <w:bCs/>
                <w:sz w:val="20"/>
                <w:szCs w:val="20"/>
              </w:rPr>
              <w:lastRenderedPageBreak/>
              <w:t>13</w:t>
            </w:r>
          </w:p>
        </w:tc>
        <w:tc>
          <w:tcPr>
            <w:tcW w:w="708" w:type="dxa"/>
          </w:tcPr>
          <w:p w:rsidR="00570E96" w:rsidRPr="00BA15B9" w:rsidRDefault="009D4C98" w:rsidP="00BA15B9">
            <w:pPr>
              <w:jc w:val="center"/>
              <w:rPr>
                <w:bCs/>
                <w:sz w:val="20"/>
                <w:szCs w:val="20"/>
              </w:rPr>
            </w:pPr>
            <w:r>
              <w:rPr>
                <w:bCs/>
                <w:sz w:val="20"/>
                <w:szCs w:val="20"/>
              </w:rPr>
              <w:t>22</w:t>
            </w:r>
          </w:p>
        </w:tc>
      </w:tr>
    </w:tbl>
    <w:p w:rsidR="00F41D44" w:rsidRDefault="00F41D44" w:rsidP="00F41D44">
      <w:r>
        <w:lastRenderedPageBreak/>
        <w:t xml:space="preserve">                          </w:t>
      </w:r>
    </w:p>
    <w:p w:rsidR="0080252D" w:rsidRPr="00021485" w:rsidRDefault="0080252D" w:rsidP="0080252D">
      <w:pPr>
        <w:ind w:left="284"/>
        <w:rPr>
          <w:b/>
        </w:rPr>
      </w:pPr>
      <w:r w:rsidRPr="00021485">
        <w:rPr>
          <w:b/>
        </w:rPr>
        <w:t>*Ежемесячное денежное содержание федерального гражданского служащего состоит из:</w:t>
      </w:r>
    </w:p>
    <w:p w:rsidR="00B6358D" w:rsidRDefault="00B6358D" w:rsidP="0080252D">
      <w:pPr>
        <w:ind w:left="284"/>
        <w:jc w:val="both"/>
      </w:pPr>
    </w:p>
    <w:p w:rsidR="0080252D" w:rsidRPr="008D55FE" w:rsidRDefault="0080252D" w:rsidP="0080252D">
      <w:pPr>
        <w:ind w:left="284"/>
        <w:jc w:val="both"/>
      </w:pPr>
      <w:r w:rsidRPr="008D55FE">
        <w:t>должностного оклада;</w:t>
      </w:r>
    </w:p>
    <w:p w:rsidR="0080252D" w:rsidRPr="008D55FE" w:rsidRDefault="0080252D" w:rsidP="0080252D">
      <w:pPr>
        <w:ind w:left="284"/>
        <w:jc w:val="both"/>
      </w:pPr>
      <w:r>
        <w:t>е</w:t>
      </w:r>
      <w:r w:rsidRPr="008D55FE">
        <w:t>жемесячного денежного поощрения;</w:t>
      </w:r>
    </w:p>
    <w:p w:rsidR="0080252D" w:rsidRPr="008D55FE" w:rsidRDefault="0080252D" w:rsidP="0080252D">
      <w:pPr>
        <w:ind w:left="284"/>
        <w:jc w:val="both"/>
      </w:pPr>
      <w:r w:rsidRPr="008D55FE">
        <w:t>оклада за классный чин;</w:t>
      </w:r>
    </w:p>
    <w:p w:rsidR="0080252D" w:rsidRPr="008D55FE" w:rsidRDefault="0080252D" w:rsidP="0080252D">
      <w:pPr>
        <w:ind w:left="284"/>
        <w:jc w:val="both"/>
      </w:pPr>
      <w:r w:rsidRPr="008D55FE">
        <w:t>ежемесячной надбавки к должностному окладу за особые условия государственной гражданской службы;</w:t>
      </w:r>
    </w:p>
    <w:p w:rsidR="0080252D" w:rsidRPr="008D55FE" w:rsidRDefault="0080252D" w:rsidP="0080252D">
      <w:pPr>
        <w:ind w:left="284"/>
        <w:jc w:val="both"/>
      </w:pPr>
      <w:r w:rsidRPr="008D55FE">
        <w:t>ежемесячной надбавки к должностному окладу за выслугу лет на государственной гражданской службе;</w:t>
      </w:r>
    </w:p>
    <w:p w:rsidR="0080252D" w:rsidRPr="008D55FE" w:rsidRDefault="0080252D" w:rsidP="0080252D">
      <w:pPr>
        <w:ind w:left="284"/>
        <w:jc w:val="both"/>
      </w:pPr>
      <w:r w:rsidRPr="008D55FE">
        <w:t>единовременной выплаты при предоставлении ежегодного оплачиваемого отпуска.</w:t>
      </w:r>
    </w:p>
    <w:p w:rsidR="00B6358D" w:rsidRDefault="00B6358D" w:rsidP="0080252D">
      <w:pPr>
        <w:ind w:left="284"/>
        <w:jc w:val="both"/>
      </w:pPr>
    </w:p>
    <w:p w:rsidR="0080252D" w:rsidRDefault="0080252D" w:rsidP="006543D0">
      <w:pPr>
        <w:ind w:firstLine="709"/>
        <w:jc w:val="both"/>
      </w:pPr>
      <w:r w:rsidRPr="008D55FE">
        <w:t xml:space="preserve">Государственному гражданскому служащему предоставляется ежегодный оплачиваемый отпуск продолжительностью </w:t>
      </w:r>
      <w:r w:rsidRPr="006543D0">
        <w:t>30</w:t>
      </w:r>
      <w:r w:rsidRPr="008D55FE">
        <w:t xml:space="preserve"> календарных дней, дополнительный отпуск в зависимости от стажа гражданской службы.</w:t>
      </w:r>
    </w:p>
    <w:p w:rsidR="00B6358D" w:rsidRDefault="00B6358D" w:rsidP="0080252D">
      <w:pPr>
        <w:ind w:left="284"/>
        <w:jc w:val="both"/>
        <w:rPr>
          <w:b/>
          <w:i/>
        </w:rPr>
      </w:pPr>
    </w:p>
    <w:p w:rsidR="0080252D" w:rsidRPr="008D55FE" w:rsidRDefault="0080252D" w:rsidP="006543D0">
      <w:pPr>
        <w:ind w:firstLine="709"/>
        <w:jc w:val="both"/>
      </w:pPr>
      <w:r w:rsidRPr="008D55FE">
        <w:t xml:space="preserve">Условия прохождения государственной гражданской службы, ограничения и запреты, связанные с гражданской службой, </w:t>
      </w:r>
      <w:r w:rsidR="00383E03">
        <w:t xml:space="preserve">права и ответственность за неисполнение (ненадлежащее исполнение) должностных обязанностей </w:t>
      </w:r>
      <w:r w:rsidRPr="008D55FE">
        <w:t>определены Федеральным законом от 27 июля 2004 года № 79-ФЗ «О государственной гражданской службе Российской Федерации».</w:t>
      </w:r>
    </w:p>
    <w:p w:rsidR="0080252D" w:rsidRPr="008D55FE" w:rsidRDefault="0080252D" w:rsidP="0080252D">
      <w:pPr>
        <w:ind w:left="284"/>
        <w:jc w:val="both"/>
      </w:pPr>
    </w:p>
    <w:p w:rsidR="0080252D" w:rsidRDefault="0080252D" w:rsidP="0080252D">
      <w:pPr>
        <w:ind w:left="284"/>
        <w:rPr>
          <w:b/>
        </w:rPr>
      </w:pPr>
      <w:r w:rsidRPr="00021485">
        <w:rPr>
          <w:b/>
        </w:rPr>
        <w:t>Для участия в конкурсе претенденту необходимо представить следующие документы:</w:t>
      </w:r>
    </w:p>
    <w:p w:rsidR="00021485" w:rsidRPr="00021485" w:rsidRDefault="00021485" w:rsidP="0080252D">
      <w:pPr>
        <w:ind w:left="284"/>
        <w:rPr>
          <w:b/>
        </w:rPr>
      </w:pPr>
    </w:p>
    <w:p w:rsidR="0080252D" w:rsidRPr="008D55FE" w:rsidRDefault="0080252D" w:rsidP="0080252D">
      <w:pPr>
        <w:numPr>
          <w:ilvl w:val="0"/>
          <w:numId w:val="1"/>
        </w:numPr>
        <w:ind w:left="284" w:firstLine="425"/>
        <w:jc w:val="both"/>
      </w:pPr>
      <w:r>
        <w:t>Личное заявление</w:t>
      </w:r>
      <w:r w:rsidRPr="008D55FE">
        <w:rPr>
          <w:i/>
        </w:rPr>
        <w:t>;</w:t>
      </w:r>
    </w:p>
    <w:p w:rsidR="0080252D" w:rsidRPr="008D55FE" w:rsidRDefault="0080252D" w:rsidP="0080252D">
      <w:pPr>
        <w:numPr>
          <w:ilvl w:val="0"/>
          <w:numId w:val="1"/>
        </w:numPr>
        <w:ind w:left="284" w:firstLine="425"/>
        <w:jc w:val="both"/>
      </w:pPr>
      <w:r w:rsidRPr="008D55FE">
        <w:t>Собственноручно заполненную и подписанную анкету по форме, утвержденной распоряжением Правительства Российской Федерации от 26 мая 2005 г</w:t>
      </w:r>
      <w:r>
        <w:t>.</w:t>
      </w:r>
      <w:r w:rsidRPr="008D55FE">
        <w:t xml:space="preserve"> № 667-р </w:t>
      </w:r>
      <w:r w:rsidRPr="008D55FE">
        <w:rPr>
          <w:bCs/>
        </w:rPr>
        <w:t xml:space="preserve">(с изменениями от </w:t>
      </w:r>
      <w:r w:rsidR="006543D0">
        <w:rPr>
          <w:bCs/>
        </w:rPr>
        <w:t>05.03.2018</w:t>
      </w:r>
      <w:r w:rsidRPr="008D55FE">
        <w:rPr>
          <w:bCs/>
        </w:rPr>
        <w:t xml:space="preserve">) </w:t>
      </w:r>
      <w:r w:rsidRPr="008D55FE">
        <w:t>с приложением фотографи</w:t>
      </w:r>
      <w:r>
        <w:t>и</w:t>
      </w:r>
      <w:r w:rsidRPr="008D55FE">
        <w:t xml:space="preserve"> (4</w:t>
      </w:r>
      <w:r>
        <w:t>х6</w:t>
      </w:r>
      <w:r w:rsidRPr="008D55FE">
        <w:t>)</w:t>
      </w:r>
      <w:r w:rsidRPr="008D55FE">
        <w:rPr>
          <w:i/>
        </w:rPr>
        <w:t>;</w:t>
      </w:r>
      <w:r w:rsidRPr="008D55FE">
        <w:t xml:space="preserve"> </w:t>
      </w:r>
    </w:p>
    <w:p w:rsidR="0080252D" w:rsidRPr="008D55FE" w:rsidRDefault="0080252D" w:rsidP="0080252D">
      <w:pPr>
        <w:numPr>
          <w:ilvl w:val="0"/>
          <w:numId w:val="1"/>
        </w:numPr>
        <w:ind w:left="284" w:firstLine="425"/>
        <w:jc w:val="both"/>
      </w:pPr>
      <w:r w:rsidRPr="008D55FE">
        <w:t>Копию паспорта или заменяющего его документа – все страницы (соответствующий документ предъявляется лично по прибытии на конкурс);</w:t>
      </w:r>
    </w:p>
    <w:p w:rsidR="0080252D" w:rsidRPr="008D55FE" w:rsidRDefault="0080252D" w:rsidP="0080252D">
      <w:pPr>
        <w:numPr>
          <w:ilvl w:val="0"/>
          <w:numId w:val="1"/>
        </w:numPr>
        <w:ind w:left="284" w:firstLine="425"/>
        <w:jc w:val="both"/>
      </w:pPr>
      <w:r w:rsidRPr="008D55FE">
        <w:t>Документы, подтверждающие необходимое профессиональное образова</w:t>
      </w:r>
      <w:r>
        <w:t>ние, стаж работы и квалификацию</w:t>
      </w:r>
      <w:r w:rsidRPr="008D55FE">
        <w:t>:</w:t>
      </w:r>
    </w:p>
    <w:p w:rsidR="0080252D" w:rsidRPr="008D55FE" w:rsidRDefault="0080252D" w:rsidP="006543D0">
      <w:pPr>
        <w:ind w:firstLine="709"/>
        <w:jc w:val="both"/>
      </w:pPr>
      <w:r>
        <w:t>а) к</w:t>
      </w:r>
      <w:r w:rsidRPr="008D55FE">
        <w:t>опию трудовой книжки (за исключением случаев, когда служебная (трудовая) деятельность осуществляется впервые), заверенн</w:t>
      </w:r>
      <w:r>
        <w:t>ую</w:t>
      </w:r>
      <w:r w:rsidRPr="008D55FE">
        <w:t xml:space="preserve"> нотариально или кадров</w:t>
      </w:r>
      <w:r>
        <w:t>ой</w:t>
      </w:r>
      <w:r w:rsidRPr="008D55FE">
        <w:t xml:space="preserve"> служб</w:t>
      </w:r>
      <w:r>
        <w:t>ой</w:t>
      </w:r>
      <w:r w:rsidRPr="008D55FE">
        <w:t xml:space="preserve"> по месту работы (службы), или иные документы, подтверждающие трудовую (служебную) деятельность гражданина</w:t>
      </w:r>
      <w:r>
        <w:t xml:space="preserve"> (к</w:t>
      </w:r>
      <w:r w:rsidRPr="008D55FE">
        <w:t>опии документов воинского учета – для военнообязанных и лиц, подлежащих призыву на военную службу</w:t>
      </w:r>
      <w:r>
        <w:t>);</w:t>
      </w:r>
    </w:p>
    <w:p w:rsidR="0080252D" w:rsidRPr="008D55FE" w:rsidRDefault="0080252D" w:rsidP="006543D0">
      <w:pPr>
        <w:ind w:firstLine="709"/>
        <w:jc w:val="both"/>
      </w:pPr>
      <w:r>
        <w:t>б) к</w:t>
      </w:r>
      <w:r w:rsidRPr="008D55FE">
        <w:t>опии документов о</w:t>
      </w:r>
      <w:r w:rsidR="00F83E1B">
        <w:t xml:space="preserve">б </w:t>
      </w:r>
      <w:r w:rsidRPr="008D55FE">
        <w:t>образовании</w:t>
      </w:r>
      <w:r w:rsidR="00F83E1B">
        <w:t xml:space="preserve"> и о квалификации</w:t>
      </w:r>
      <w:r w:rsidRPr="008D55FE">
        <w:t xml:space="preserve">, а также по желанию гражданина </w:t>
      </w:r>
      <w:r>
        <w:t>копии документов, подтверждающих повышение или присвоение квалификации по результатам</w:t>
      </w:r>
      <w:r w:rsidRPr="008D55FE">
        <w:t xml:space="preserve"> дополнительно</w:t>
      </w:r>
      <w:r>
        <w:t>го</w:t>
      </w:r>
      <w:r w:rsidRPr="008D55FE">
        <w:t xml:space="preserve"> профессионально</w:t>
      </w:r>
      <w:r>
        <w:t>го</w:t>
      </w:r>
      <w:r w:rsidRPr="008D55FE">
        <w:t xml:space="preserve"> образовани</w:t>
      </w:r>
      <w:r>
        <w:t>я</w:t>
      </w:r>
      <w:r w:rsidRPr="008D55FE">
        <w:t xml:space="preserve">, </w:t>
      </w:r>
      <w:r>
        <w:t xml:space="preserve">документов </w:t>
      </w:r>
      <w:r w:rsidRPr="008D55FE">
        <w:t>о присвоении ученой степени, ученого звания, заверенные нотариально или кадровыми службами по месту работы (службы);</w:t>
      </w:r>
    </w:p>
    <w:p w:rsidR="0080252D" w:rsidRDefault="0080252D" w:rsidP="0080252D">
      <w:pPr>
        <w:numPr>
          <w:ilvl w:val="0"/>
          <w:numId w:val="1"/>
        </w:numPr>
        <w:ind w:left="284" w:firstLine="425"/>
        <w:jc w:val="both"/>
      </w:pPr>
      <w:r w:rsidRPr="008D55FE">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w:t>
      </w:r>
      <w:r>
        <w:t>ития РФ от 14.12.2009 г. № 984н.;</w:t>
      </w:r>
    </w:p>
    <w:p w:rsidR="002F2EF5" w:rsidRDefault="0080252D" w:rsidP="0080252D">
      <w:pPr>
        <w:numPr>
          <w:ilvl w:val="0"/>
          <w:numId w:val="1"/>
        </w:numPr>
        <w:ind w:left="284" w:firstLine="425"/>
        <w:jc w:val="both"/>
      </w:pPr>
      <w:r>
        <w:t xml:space="preserve">Иные документы, предусмотренные Федеральным законом </w:t>
      </w:r>
      <w:r w:rsidRPr="008D55FE">
        <w:t>от 27 июля 2004 года № 79-ФЗ «О государственной гражданской службе Российской Федерации»</w:t>
      </w:r>
      <w:r>
        <w:t>, другими федеральными законами, указами Президента Российской Федерации</w:t>
      </w:r>
      <w:r w:rsidR="00F83E1B">
        <w:t>, другими федеральными законами, указами Президента Российской Федерации</w:t>
      </w:r>
      <w:r>
        <w:t xml:space="preserve"> и постановлениями Правительства Российской Федерации</w:t>
      </w:r>
      <w:r w:rsidR="002F2EF5">
        <w:t>:</w:t>
      </w:r>
    </w:p>
    <w:p w:rsidR="002F2EF5" w:rsidRDefault="002F2EF5" w:rsidP="00A83381">
      <w:pPr>
        <w:autoSpaceDE w:val="0"/>
        <w:autoSpaceDN w:val="0"/>
        <w:adjustRightInd w:val="0"/>
        <w:ind w:firstLine="709"/>
        <w:jc w:val="both"/>
        <w:rPr>
          <w:rFonts w:eastAsiaTheme="minorHAnsi"/>
          <w:lang w:eastAsia="en-US"/>
        </w:rPr>
      </w:pPr>
      <w:r>
        <w:rPr>
          <w:rFonts w:eastAsiaTheme="minorHAnsi"/>
          <w:lang w:eastAsia="en-US"/>
        </w:rPr>
        <w:t xml:space="preserve">а) </w:t>
      </w:r>
      <w:r w:rsidRPr="002F2EF5">
        <w:rPr>
          <w:rFonts w:eastAsiaTheme="minorHAnsi"/>
          <w:lang w:eastAsia="en-US"/>
        </w:rPr>
        <w:t>сведения о доходах, об имуществе и обязательствах имущественного характера;</w:t>
      </w:r>
    </w:p>
    <w:p w:rsidR="0080252D" w:rsidRDefault="002F2EF5" w:rsidP="00A83381">
      <w:pPr>
        <w:ind w:firstLine="709"/>
        <w:jc w:val="both"/>
      </w:pPr>
      <w:r>
        <w:rPr>
          <w:rFonts w:eastAsiaTheme="minorHAnsi"/>
          <w:lang w:eastAsia="en-US"/>
        </w:rPr>
        <w:t xml:space="preserve">б)  </w:t>
      </w:r>
      <w:r w:rsidRPr="00A83381">
        <w:rPr>
          <w:rFonts w:eastAsiaTheme="minorHAnsi"/>
          <w:lang w:eastAsia="en-US"/>
        </w:rPr>
        <w:t xml:space="preserve">сведения, предусмотренные </w:t>
      </w:r>
      <w:hyperlink r:id="rId10" w:history="1">
        <w:r w:rsidRPr="00A83381">
          <w:rPr>
            <w:rFonts w:eastAsiaTheme="minorHAnsi"/>
            <w:lang w:eastAsia="en-US"/>
          </w:rPr>
          <w:t>статьей 20.2</w:t>
        </w:r>
      </w:hyperlink>
      <w:r w:rsidRPr="00A83381">
        <w:rPr>
          <w:rFonts w:eastAsiaTheme="minorHAnsi"/>
          <w:lang w:eastAsia="en-US"/>
        </w:rPr>
        <w:t xml:space="preserve"> Федерального закона</w:t>
      </w:r>
      <w:r w:rsidR="00A83381" w:rsidRPr="00A83381">
        <w:t xml:space="preserve"> от 27 июля </w:t>
      </w:r>
      <w:smartTag w:uri="urn:schemas-microsoft-com:office:smarttags" w:element="metricconverter">
        <w:smartTagPr>
          <w:attr w:name="ProductID" w:val="2004 г"/>
        </w:smartTagPr>
        <w:r w:rsidR="00A83381" w:rsidRPr="00A83381">
          <w:t>2004 г</w:t>
        </w:r>
      </w:smartTag>
      <w:r w:rsidR="00A83381" w:rsidRPr="00A83381">
        <w:t>. № 79-ФЗ «О государственной гражданской службе Российской Федерации»</w:t>
      </w:r>
      <w:r w:rsidR="00A83381">
        <w:t>.</w:t>
      </w:r>
    </w:p>
    <w:p w:rsidR="0080252D" w:rsidRDefault="0080252D" w:rsidP="0080252D">
      <w:pPr>
        <w:ind w:left="284" w:firstLine="283"/>
      </w:pPr>
    </w:p>
    <w:p w:rsidR="00484F6C" w:rsidRDefault="00484F6C" w:rsidP="00484F6C">
      <w:pPr>
        <w:autoSpaceDE w:val="0"/>
        <w:autoSpaceDN w:val="0"/>
        <w:adjustRightInd w:val="0"/>
        <w:ind w:firstLine="709"/>
        <w:jc w:val="both"/>
        <w:rPr>
          <w:rFonts w:eastAsiaTheme="minorHAnsi"/>
          <w:lang w:eastAsia="en-US"/>
        </w:rPr>
      </w:pPr>
      <w:r>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Default="00D34AEA" w:rsidP="00484F6C">
      <w:pPr>
        <w:autoSpaceDE w:val="0"/>
        <w:autoSpaceDN w:val="0"/>
        <w:adjustRightInd w:val="0"/>
        <w:ind w:firstLine="709"/>
        <w:jc w:val="both"/>
        <w:rPr>
          <w:rFonts w:eastAsiaTheme="minorHAnsi"/>
          <w:lang w:eastAsia="en-US"/>
        </w:rPr>
      </w:pPr>
    </w:p>
    <w:p w:rsidR="00484F6C" w:rsidRDefault="00484F6C" w:rsidP="00484F6C">
      <w:pPr>
        <w:autoSpaceDE w:val="0"/>
        <w:autoSpaceDN w:val="0"/>
        <w:adjustRightInd w:val="0"/>
        <w:ind w:firstLine="540"/>
        <w:jc w:val="both"/>
        <w:rPr>
          <w:rFonts w:eastAsiaTheme="minorHAnsi"/>
          <w:lang w:eastAsia="en-US"/>
        </w:rPr>
      </w:pPr>
      <w:r>
        <w:rPr>
          <w:rFonts w:eastAsiaTheme="minorHAnsi"/>
          <w:lang w:eastAsia="en-US"/>
        </w:rPr>
        <w:t>Порядок представления документов в электронном виде устанавливается Правительством Российской Федерации</w:t>
      </w:r>
      <w:r w:rsidR="0071432A">
        <w:rPr>
          <w:rFonts w:eastAsiaTheme="minorHAnsi"/>
          <w:lang w:eastAsia="en-US"/>
        </w:rPr>
        <w:t xml:space="preserve">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r>
        <w:rPr>
          <w:rFonts w:eastAsiaTheme="minorHAnsi"/>
          <w:lang w:eastAsia="en-US"/>
        </w:rPr>
        <w:t>.</w:t>
      </w:r>
    </w:p>
    <w:p w:rsidR="00D34AEA" w:rsidRDefault="00D34AEA" w:rsidP="00484F6C">
      <w:pPr>
        <w:autoSpaceDE w:val="0"/>
        <w:autoSpaceDN w:val="0"/>
        <w:adjustRightInd w:val="0"/>
        <w:ind w:firstLine="540"/>
        <w:jc w:val="both"/>
        <w:rPr>
          <w:rFonts w:eastAsiaTheme="minorHAnsi"/>
          <w:lang w:eastAsia="en-US"/>
        </w:rPr>
      </w:pPr>
    </w:p>
    <w:p w:rsidR="0080252D" w:rsidRDefault="0080252D" w:rsidP="0071432A">
      <w:pPr>
        <w:ind w:firstLine="709"/>
        <w:jc w:val="both"/>
      </w:pPr>
      <w:r w:rsidRPr="008D55FE">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8D55FE" w:rsidRDefault="00D34AEA" w:rsidP="0071432A">
      <w:pPr>
        <w:ind w:firstLine="709"/>
        <w:jc w:val="both"/>
      </w:pPr>
    </w:p>
    <w:p w:rsidR="0080252D" w:rsidRPr="008D55FE" w:rsidRDefault="0080252D" w:rsidP="0071432A">
      <w:pPr>
        <w:ind w:firstLine="709"/>
        <w:jc w:val="both"/>
      </w:pPr>
      <w:r w:rsidRPr="008D55FE">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t xml:space="preserve">им </w:t>
      </w:r>
      <w:r w:rsidRPr="008D55FE">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t xml:space="preserve">по форме, утвержденной Правительством Российской Федерации </w:t>
      </w:r>
      <w:r w:rsidRPr="008D55FE">
        <w:t>с фотографи</w:t>
      </w:r>
      <w:r w:rsidR="00484F6C">
        <w:t>ей</w:t>
      </w:r>
      <w:r w:rsidRPr="008D55FE">
        <w:t>.</w:t>
      </w:r>
    </w:p>
    <w:p w:rsidR="0080252D" w:rsidRDefault="0080252D" w:rsidP="0080252D">
      <w:pPr>
        <w:ind w:left="284" w:firstLine="708"/>
        <w:rPr>
          <w:b/>
          <w:i/>
        </w:rPr>
      </w:pPr>
    </w:p>
    <w:p w:rsidR="0080252D" w:rsidRDefault="0080252D" w:rsidP="0080252D">
      <w:pPr>
        <w:ind w:left="284" w:firstLine="708"/>
        <w:rPr>
          <w:b/>
          <w:i/>
        </w:rPr>
      </w:pPr>
      <w:r w:rsidRPr="008D55FE">
        <w:rPr>
          <w:b/>
          <w:i/>
        </w:rPr>
        <w:t>Конкурс проводится в два этапа</w:t>
      </w:r>
    </w:p>
    <w:p w:rsidR="00D34AEA" w:rsidRDefault="00D34AEA" w:rsidP="0080252D">
      <w:pPr>
        <w:ind w:left="284" w:firstLine="708"/>
        <w:rPr>
          <w:b/>
          <w:i/>
        </w:rPr>
      </w:pPr>
    </w:p>
    <w:p w:rsidR="0080252D" w:rsidRDefault="0080252D" w:rsidP="00E93168">
      <w:pPr>
        <w:ind w:firstLine="709"/>
        <w:jc w:val="both"/>
      </w:pPr>
      <w:r w:rsidRPr="00C61892">
        <w:rPr>
          <w:b/>
        </w:rPr>
        <w:t>Первый этап</w:t>
      </w:r>
      <w:r w:rsidRPr="00E93168">
        <w:t xml:space="preserve"> – прием и рассмотрение представленных претендентами документов, </w:t>
      </w:r>
      <w:r w:rsidRPr="00C61892">
        <w:rPr>
          <w:b/>
        </w:rPr>
        <w:t>второй этап</w:t>
      </w:r>
      <w:r w:rsidRPr="00E93168">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021485" w:rsidRDefault="00021485" w:rsidP="00E93168">
      <w:pPr>
        <w:ind w:firstLine="709"/>
        <w:jc w:val="both"/>
      </w:pPr>
    </w:p>
    <w:p w:rsidR="007819E6" w:rsidRPr="007819E6" w:rsidRDefault="007819E6" w:rsidP="007819E6">
      <w:pPr>
        <w:ind w:firstLine="709"/>
        <w:jc w:val="both"/>
        <w:rPr>
          <w:rFonts w:eastAsia="Calibri"/>
          <w:b/>
          <w:lang w:eastAsia="en-US"/>
        </w:rPr>
      </w:pPr>
      <w:r w:rsidRPr="007819E6">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7819E6" w:rsidRDefault="007819E6" w:rsidP="007819E6">
      <w:pPr>
        <w:ind w:firstLine="709"/>
        <w:jc w:val="both"/>
        <w:rPr>
          <w:rFonts w:eastAsia="Calibri"/>
          <w:lang w:eastAsia="en-US"/>
        </w:rPr>
      </w:pPr>
      <w:r w:rsidRPr="007819E6">
        <w:rPr>
          <w:rFonts w:eastAsia="Calibri"/>
          <w:lang w:eastAsia="en-US"/>
        </w:rPr>
        <w:t>- знанию государственного языка Российской Федерации (русского языка);</w:t>
      </w:r>
    </w:p>
    <w:p w:rsidR="007819E6" w:rsidRPr="007819E6" w:rsidRDefault="007819E6" w:rsidP="007819E6">
      <w:pPr>
        <w:ind w:firstLine="709"/>
        <w:jc w:val="both"/>
        <w:rPr>
          <w:rFonts w:eastAsia="Calibri"/>
          <w:lang w:eastAsia="en-US"/>
        </w:rPr>
      </w:pPr>
      <w:r w:rsidRPr="007819E6">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7819E6" w:rsidRDefault="007819E6" w:rsidP="007819E6">
      <w:pPr>
        <w:ind w:firstLine="709"/>
        <w:jc w:val="both"/>
        <w:rPr>
          <w:rFonts w:eastAsia="Calibri"/>
          <w:lang w:eastAsia="en-US"/>
        </w:rPr>
      </w:pPr>
      <w:r w:rsidRPr="007819E6">
        <w:rPr>
          <w:rFonts w:eastAsia="Calibri"/>
          <w:lang w:eastAsia="en-US"/>
        </w:rPr>
        <w:t>- знаниям и умениям в области информационно-коммуникационных технологий;</w:t>
      </w:r>
    </w:p>
    <w:p w:rsidR="007819E6" w:rsidRPr="007819E6" w:rsidRDefault="007819E6" w:rsidP="007819E6">
      <w:pPr>
        <w:ind w:firstLine="709"/>
        <w:jc w:val="both"/>
        <w:rPr>
          <w:rFonts w:eastAsia="Calibri"/>
          <w:lang w:eastAsia="en-US"/>
        </w:rPr>
      </w:pPr>
      <w:r w:rsidRPr="007819E6">
        <w:rPr>
          <w:rFonts w:eastAsia="Calibri"/>
          <w:lang w:eastAsia="en-US"/>
        </w:rPr>
        <w:t>- умениям, свидетельствующим о наличии необходимых профессиональных и личностных качеств (компетенций).</w:t>
      </w:r>
    </w:p>
    <w:p w:rsidR="007819E6" w:rsidRDefault="007819E6" w:rsidP="00E93168">
      <w:pPr>
        <w:ind w:firstLine="709"/>
        <w:jc w:val="both"/>
      </w:pPr>
    </w:p>
    <w:p w:rsidR="001E3885" w:rsidRDefault="0080252D" w:rsidP="0080252D">
      <w:pPr>
        <w:ind w:left="284" w:firstLine="567"/>
        <w:jc w:val="both"/>
      </w:pPr>
      <w:r w:rsidRPr="007819E6">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021485">
        <w:rPr>
          <w:b/>
        </w:rPr>
        <w:t>по почте</w:t>
      </w:r>
      <w:r w:rsidRPr="007819E6">
        <w:t xml:space="preserve"> или </w:t>
      </w:r>
      <w:r w:rsidRPr="00021485">
        <w:rPr>
          <w:b/>
        </w:rPr>
        <w:t>представлять лично</w:t>
      </w:r>
      <w:r w:rsidRPr="007819E6">
        <w:t xml:space="preserve"> </w:t>
      </w:r>
      <w:r w:rsidRPr="007819E6">
        <w:rPr>
          <w:b/>
        </w:rPr>
        <w:t xml:space="preserve">до </w:t>
      </w:r>
      <w:r w:rsidR="007819E6">
        <w:rPr>
          <w:b/>
        </w:rPr>
        <w:t>29</w:t>
      </w:r>
      <w:r w:rsidRPr="007819E6">
        <w:rPr>
          <w:b/>
        </w:rPr>
        <w:t xml:space="preserve"> </w:t>
      </w:r>
      <w:r w:rsidR="00CC7905">
        <w:rPr>
          <w:b/>
        </w:rPr>
        <w:t>июля</w:t>
      </w:r>
      <w:r w:rsidRPr="007819E6">
        <w:rPr>
          <w:b/>
        </w:rPr>
        <w:t xml:space="preserve"> 201</w:t>
      </w:r>
      <w:r w:rsidR="00CC7905">
        <w:rPr>
          <w:b/>
        </w:rPr>
        <w:t>9</w:t>
      </w:r>
      <w:r w:rsidRPr="007819E6">
        <w:rPr>
          <w:b/>
        </w:rPr>
        <w:t xml:space="preserve"> года</w:t>
      </w:r>
      <w:r w:rsidRPr="007819E6">
        <w:t xml:space="preserve"> включительно по адресу: </w:t>
      </w:r>
      <w:r w:rsidR="00CC7905">
        <w:t xml:space="preserve">мкр. Паново, </w:t>
      </w:r>
      <w:r w:rsidRPr="007819E6">
        <w:t xml:space="preserve">д. </w:t>
      </w:r>
      <w:r w:rsidR="00CC7905">
        <w:t>36</w:t>
      </w:r>
      <w:r w:rsidRPr="007819E6">
        <w:t xml:space="preserve">, </w:t>
      </w:r>
      <w:r w:rsidR="00CC7905">
        <w:t>г. Кострома</w:t>
      </w:r>
      <w:r w:rsidRPr="007819E6">
        <w:t>, 1</w:t>
      </w:r>
      <w:r w:rsidR="00CC7905">
        <w:t>56013</w:t>
      </w:r>
      <w:r w:rsidRPr="007819E6">
        <w:t xml:space="preserve"> с пометкой (на конкурс).</w:t>
      </w:r>
    </w:p>
    <w:p w:rsidR="001E3885" w:rsidRDefault="0080252D" w:rsidP="0080252D">
      <w:pPr>
        <w:ind w:left="284" w:firstLine="567"/>
        <w:jc w:val="both"/>
      </w:pPr>
      <w:r w:rsidRPr="007819E6">
        <w:t>Прием документов</w:t>
      </w:r>
      <w:r w:rsidR="001E3885">
        <w:t>:</w:t>
      </w:r>
      <w:r w:rsidRPr="007819E6">
        <w:t xml:space="preserve"> </w:t>
      </w:r>
      <w:r w:rsidR="007819E6">
        <w:t>понедельник - четверг</w:t>
      </w:r>
      <w:r w:rsidRPr="007819E6">
        <w:t xml:space="preserve"> с </w:t>
      </w:r>
      <w:r w:rsidR="00C3363A">
        <w:t>9</w:t>
      </w:r>
      <w:r w:rsidRPr="007819E6">
        <w:t>.00 до 13.00 и с 1</w:t>
      </w:r>
      <w:r w:rsidR="00C3363A">
        <w:t>3</w:t>
      </w:r>
      <w:r w:rsidRPr="007819E6">
        <w:t>.</w:t>
      </w:r>
      <w:r w:rsidR="00C3363A">
        <w:t>45</w:t>
      </w:r>
      <w:r w:rsidRPr="007819E6">
        <w:t xml:space="preserve"> до 1</w:t>
      </w:r>
      <w:r w:rsidR="00C3363A">
        <w:t>8</w:t>
      </w:r>
      <w:r w:rsidRPr="007819E6">
        <w:t>.00</w:t>
      </w:r>
      <w:r w:rsidR="007819E6">
        <w:t xml:space="preserve">, в пятницу с </w:t>
      </w:r>
      <w:r w:rsidR="00C3363A">
        <w:t>9</w:t>
      </w:r>
      <w:r w:rsidR="007819E6">
        <w:t>.00 до 13.00 и с 1</w:t>
      </w:r>
      <w:r w:rsidR="00C3363A">
        <w:t>3</w:t>
      </w:r>
      <w:r w:rsidR="007819E6">
        <w:t>.</w:t>
      </w:r>
      <w:r w:rsidR="00C3363A">
        <w:t>45</w:t>
      </w:r>
      <w:r w:rsidR="007819E6">
        <w:t xml:space="preserve"> до 16.</w:t>
      </w:r>
      <w:r w:rsidR="00C3363A">
        <w:t>45</w:t>
      </w:r>
      <w:bookmarkStart w:id="0" w:name="_GoBack"/>
      <w:bookmarkEnd w:id="0"/>
      <w:r w:rsidR="007819E6">
        <w:t xml:space="preserve"> </w:t>
      </w:r>
      <w:r w:rsidRPr="007819E6">
        <w:t>.</w:t>
      </w:r>
    </w:p>
    <w:p w:rsidR="00D34AEA" w:rsidRDefault="00D34AEA" w:rsidP="00D34AEA">
      <w:pPr>
        <w:ind w:left="284" w:firstLine="567"/>
        <w:jc w:val="both"/>
      </w:pPr>
    </w:p>
    <w:p w:rsidR="00D34AEA" w:rsidRDefault="00D34AEA" w:rsidP="00D34AEA">
      <w:pPr>
        <w:ind w:left="284" w:firstLine="567"/>
        <w:jc w:val="both"/>
      </w:pPr>
      <w:r w:rsidRPr="00021485">
        <w:rPr>
          <w:b/>
        </w:rPr>
        <w:t>Прием электронных документов</w:t>
      </w:r>
      <w: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t xml:space="preserve"> осуществляется с учетом требования</w:t>
      </w:r>
      <w:r>
        <w:t>:</w:t>
      </w:r>
    </w:p>
    <w:p w:rsidR="00D34AEA" w:rsidRDefault="00D34AEA" w:rsidP="00D34AEA">
      <w:pPr>
        <w:ind w:left="284" w:firstLine="567"/>
        <w:jc w:val="both"/>
      </w:pPr>
      <w:r>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rsidR="00D34AEA" w:rsidRDefault="00D34AEA" w:rsidP="00D34AEA">
      <w:pPr>
        <w:ind w:left="284" w:firstLine="567"/>
        <w:jc w:val="both"/>
      </w:pPr>
    </w:p>
    <w:p w:rsidR="0080252D" w:rsidRDefault="0080252D" w:rsidP="0080252D">
      <w:pPr>
        <w:ind w:left="284" w:firstLine="567"/>
        <w:jc w:val="both"/>
      </w:pPr>
      <w:r w:rsidRPr="007819E6">
        <w:t xml:space="preserve">Наш сайт: </w:t>
      </w:r>
      <w:hyperlink r:id="rId11" w:history="1">
        <w:r w:rsidR="00CC7905" w:rsidRPr="00493262">
          <w:rPr>
            <w:rStyle w:val="a9"/>
            <w:lang w:val="en-US"/>
          </w:rPr>
          <w:t>www</w:t>
        </w:r>
        <w:r w:rsidR="00CC7905" w:rsidRPr="00493262">
          <w:rPr>
            <w:rStyle w:val="a9"/>
          </w:rPr>
          <w:t>.44.</w:t>
        </w:r>
        <w:r w:rsidR="00CC7905" w:rsidRPr="00493262">
          <w:rPr>
            <w:rStyle w:val="a9"/>
            <w:lang w:val="en-US"/>
          </w:rPr>
          <w:t>rkn</w:t>
        </w:r>
        <w:r w:rsidR="00CC7905" w:rsidRPr="00493262">
          <w:rPr>
            <w:rStyle w:val="a9"/>
          </w:rPr>
          <w:t>.</w:t>
        </w:r>
        <w:r w:rsidR="00CC7905" w:rsidRPr="00493262">
          <w:rPr>
            <w:rStyle w:val="a9"/>
            <w:lang w:val="en-US"/>
          </w:rPr>
          <w:t>gov</w:t>
        </w:r>
        <w:r w:rsidR="00CC7905" w:rsidRPr="00493262">
          <w:rPr>
            <w:rStyle w:val="a9"/>
          </w:rPr>
          <w:t>.</w:t>
        </w:r>
        <w:r w:rsidR="00CC7905" w:rsidRPr="00493262">
          <w:rPr>
            <w:rStyle w:val="a9"/>
            <w:lang w:val="en-US"/>
          </w:rPr>
          <w:t>ru</w:t>
        </w:r>
      </w:hyperlink>
    </w:p>
    <w:p w:rsidR="00021485" w:rsidRPr="00021485" w:rsidRDefault="00021485" w:rsidP="0080252D">
      <w:pPr>
        <w:ind w:left="284" w:firstLine="567"/>
        <w:jc w:val="both"/>
      </w:pPr>
    </w:p>
    <w:p w:rsidR="007819E6" w:rsidRDefault="00CC7905" w:rsidP="0080252D">
      <w:pPr>
        <w:ind w:left="284" w:firstLine="567"/>
      </w:pPr>
      <w:r>
        <w:lastRenderedPageBreak/>
        <w:t>Контактный</w:t>
      </w:r>
      <w:r w:rsidR="0080252D" w:rsidRPr="007819E6">
        <w:t xml:space="preserve"> телефон: </w:t>
      </w:r>
      <w:r w:rsidR="00BE5B35" w:rsidRPr="007819E6">
        <w:t xml:space="preserve">  </w:t>
      </w:r>
      <w:r w:rsidR="001E3885">
        <w:t xml:space="preserve"> </w:t>
      </w:r>
      <w:r w:rsidR="00BE5B35" w:rsidRPr="007819E6">
        <w:t xml:space="preserve"> </w:t>
      </w:r>
      <w:r w:rsidR="001E3885" w:rsidRPr="007819E6">
        <w:t>(49</w:t>
      </w:r>
      <w:r>
        <w:t>42</w:t>
      </w:r>
      <w:r w:rsidR="001E3885" w:rsidRPr="007819E6">
        <w:t xml:space="preserve">) </w:t>
      </w:r>
      <w:r>
        <w:t>64 10 47</w:t>
      </w:r>
    </w:p>
    <w:p w:rsidR="00BE5B35" w:rsidRPr="001E3885" w:rsidRDefault="001E3885" w:rsidP="00CC7905">
      <w:pPr>
        <w:ind w:left="284" w:firstLine="567"/>
      </w:pPr>
      <w:r w:rsidRPr="00021485">
        <w:t xml:space="preserve">                                            </w:t>
      </w:r>
      <w:r w:rsidR="0080252D" w:rsidRPr="00021485">
        <w:t xml:space="preserve"> </w:t>
      </w:r>
    </w:p>
    <w:p w:rsidR="0080252D" w:rsidRPr="006543D0" w:rsidRDefault="0080252D" w:rsidP="0080252D">
      <w:pPr>
        <w:spacing w:before="120"/>
        <w:ind w:left="284" w:firstLine="567"/>
        <w:jc w:val="both"/>
      </w:pPr>
      <w:r w:rsidRPr="006543D0">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Pr>
          <w:bCs/>
        </w:rPr>
        <w:t xml:space="preserve"> (гражданскому служащему)</w:t>
      </w:r>
      <w:r w:rsidRPr="006543D0">
        <w:rPr>
          <w:bCs/>
        </w:rPr>
        <w:t xml:space="preserve"> в их приеме.</w:t>
      </w:r>
    </w:p>
    <w:p w:rsidR="0080252D" w:rsidRPr="006543D0" w:rsidRDefault="0080252D" w:rsidP="0080252D">
      <w:pPr>
        <w:spacing w:before="120"/>
        <w:ind w:left="284" w:firstLine="567"/>
        <w:jc w:val="both"/>
      </w:pPr>
      <w:r w:rsidRPr="006543D0">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6543D0">
        <w:t xml:space="preserve">Предполагаемая дата </w:t>
      </w:r>
      <w:r w:rsidR="0071432A">
        <w:t xml:space="preserve">проведения </w:t>
      </w:r>
      <w:r w:rsidRPr="006543D0">
        <w:t xml:space="preserve">второго этапа конкурса – </w:t>
      </w:r>
      <w:r w:rsidR="00CC7905" w:rsidRPr="00CC7905">
        <w:rPr>
          <w:b/>
        </w:rPr>
        <w:t>третья</w:t>
      </w:r>
      <w:r w:rsidR="00CC7905">
        <w:t xml:space="preserve"> </w:t>
      </w:r>
      <w:r w:rsidRPr="00021485">
        <w:rPr>
          <w:b/>
        </w:rPr>
        <w:t xml:space="preserve">неделя </w:t>
      </w:r>
      <w:r w:rsidR="00CC7905">
        <w:rPr>
          <w:b/>
        </w:rPr>
        <w:t>августа</w:t>
      </w:r>
      <w:r w:rsidRPr="00021485">
        <w:rPr>
          <w:b/>
        </w:rPr>
        <w:t xml:space="preserve"> 201</w:t>
      </w:r>
      <w:r w:rsidR="00CC7905">
        <w:rPr>
          <w:b/>
        </w:rPr>
        <w:t>9</w:t>
      </w:r>
      <w:r w:rsidRPr="00021485">
        <w:rPr>
          <w:b/>
        </w:rPr>
        <w:t xml:space="preserve"> года</w:t>
      </w:r>
      <w:r w:rsidRPr="006543D0">
        <w:t xml:space="preserve">. Конкретная дата, место, время  проведения второго этапа конкурса будут сообщены </w:t>
      </w:r>
      <w:r w:rsidR="00A61101" w:rsidRPr="006543D0">
        <w:t>дополнительно</w:t>
      </w:r>
      <w:r w:rsidRPr="006543D0">
        <w:t>.</w:t>
      </w:r>
      <w:r w:rsidRPr="008D55FE">
        <w:t> </w:t>
      </w:r>
    </w:p>
    <w:p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46" w:rsidRDefault="00BF5A46" w:rsidP="00320ED0">
      <w:r>
        <w:separator/>
      </w:r>
    </w:p>
  </w:endnote>
  <w:endnote w:type="continuationSeparator" w:id="0">
    <w:p w:rsidR="00BF5A46" w:rsidRDefault="00BF5A46"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46" w:rsidRDefault="00BF5A46" w:rsidP="00320ED0">
      <w:r>
        <w:separator/>
      </w:r>
    </w:p>
  </w:footnote>
  <w:footnote w:type="continuationSeparator" w:id="0">
    <w:p w:rsidR="00BF5A46" w:rsidRDefault="00BF5A46"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21485"/>
    <w:rsid w:val="00041E57"/>
    <w:rsid w:val="00041F28"/>
    <w:rsid w:val="00065FDE"/>
    <w:rsid w:val="00073B29"/>
    <w:rsid w:val="00085BFC"/>
    <w:rsid w:val="000B6794"/>
    <w:rsid w:val="000D7861"/>
    <w:rsid w:val="00110CFA"/>
    <w:rsid w:val="00132827"/>
    <w:rsid w:val="001362F1"/>
    <w:rsid w:val="00143555"/>
    <w:rsid w:val="00164EE5"/>
    <w:rsid w:val="00172B86"/>
    <w:rsid w:val="001E3885"/>
    <w:rsid w:val="0023747A"/>
    <w:rsid w:val="002456C3"/>
    <w:rsid w:val="00273F78"/>
    <w:rsid w:val="002752C8"/>
    <w:rsid w:val="002A7EB4"/>
    <w:rsid w:val="002B67BA"/>
    <w:rsid w:val="002D10F3"/>
    <w:rsid w:val="002F2EF5"/>
    <w:rsid w:val="00320ED0"/>
    <w:rsid w:val="003236B3"/>
    <w:rsid w:val="00383E03"/>
    <w:rsid w:val="00391CCB"/>
    <w:rsid w:val="003A62F8"/>
    <w:rsid w:val="003D6E04"/>
    <w:rsid w:val="004561C8"/>
    <w:rsid w:val="00467A5F"/>
    <w:rsid w:val="00484F6C"/>
    <w:rsid w:val="004B0DA3"/>
    <w:rsid w:val="004C5459"/>
    <w:rsid w:val="004D1CB6"/>
    <w:rsid w:val="004D5A67"/>
    <w:rsid w:val="004E0838"/>
    <w:rsid w:val="00514BB6"/>
    <w:rsid w:val="00527AFF"/>
    <w:rsid w:val="00552336"/>
    <w:rsid w:val="00570E96"/>
    <w:rsid w:val="005730B4"/>
    <w:rsid w:val="00577059"/>
    <w:rsid w:val="005D1ADE"/>
    <w:rsid w:val="005F1E38"/>
    <w:rsid w:val="005F6988"/>
    <w:rsid w:val="0061048B"/>
    <w:rsid w:val="006352E1"/>
    <w:rsid w:val="00640487"/>
    <w:rsid w:val="006543D0"/>
    <w:rsid w:val="00686175"/>
    <w:rsid w:val="006B34BD"/>
    <w:rsid w:val="006E0780"/>
    <w:rsid w:val="006E1B7B"/>
    <w:rsid w:val="006E2135"/>
    <w:rsid w:val="006F4B12"/>
    <w:rsid w:val="006F5C0E"/>
    <w:rsid w:val="0071432A"/>
    <w:rsid w:val="00716DC5"/>
    <w:rsid w:val="0072256F"/>
    <w:rsid w:val="007259A0"/>
    <w:rsid w:val="007374A2"/>
    <w:rsid w:val="0075128F"/>
    <w:rsid w:val="007819E6"/>
    <w:rsid w:val="007B48B2"/>
    <w:rsid w:val="007C7999"/>
    <w:rsid w:val="007D4948"/>
    <w:rsid w:val="007E7199"/>
    <w:rsid w:val="007F1A61"/>
    <w:rsid w:val="007F1B66"/>
    <w:rsid w:val="007F260D"/>
    <w:rsid w:val="007F48E3"/>
    <w:rsid w:val="0080252D"/>
    <w:rsid w:val="0082336B"/>
    <w:rsid w:val="0086242A"/>
    <w:rsid w:val="00862F6D"/>
    <w:rsid w:val="008A1E9D"/>
    <w:rsid w:val="008A72BD"/>
    <w:rsid w:val="009029A1"/>
    <w:rsid w:val="00906B1F"/>
    <w:rsid w:val="009143DE"/>
    <w:rsid w:val="0093441B"/>
    <w:rsid w:val="009535E2"/>
    <w:rsid w:val="009A361E"/>
    <w:rsid w:val="009B48EE"/>
    <w:rsid w:val="009C1769"/>
    <w:rsid w:val="009D4C98"/>
    <w:rsid w:val="00A2734E"/>
    <w:rsid w:val="00A5196A"/>
    <w:rsid w:val="00A577BB"/>
    <w:rsid w:val="00A61101"/>
    <w:rsid w:val="00A70382"/>
    <w:rsid w:val="00A83381"/>
    <w:rsid w:val="00AF713A"/>
    <w:rsid w:val="00AF7514"/>
    <w:rsid w:val="00B31E15"/>
    <w:rsid w:val="00B436A2"/>
    <w:rsid w:val="00B452CE"/>
    <w:rsid w:val="00B52F25"/>
    <w:rsid w:val="00B619D1"/>
    <w:rsid w:val="00B6358D"/>
    <w:rsid w:val="00B703CF"/>
    <w:rsid w:val="00B74863"/>
    <w:rsid w:val="00BA15B9"/>
    <w:rsid w:val="00BA4AB9"/>
    <w:rsid w:val="00BB329D"/>
    <w:rsid w:val="00BE5B35"/>
    <w:rsid w:val="00BF5A46"/>
    <w:rsid w:val="00C17722"/>
    <w:rsid w:val="00C3363A"/>
    <w:rsid w:val="00C37F6A"/>
    <w:rsid w:val="00C45A1E"/>
    <w:rsid w:val="00C61892"/>
    <w:rsid w:val="00C84C78"/>
    <w:rsid w:val="00C85A51"/>
    <w:rsid w:val="00C92081"/>
    <w:rsid w:val="00CC54C5"/>
    <w:rsid w:val="00CC7905"/>
    <w:rsid w:val="00CE0A56"/>
    <w:rsid w:val="00CE5B87"/>
    <w:rsid w:val="00CF2F32"/>
    <w:rsid w:val="00CF5C7E"/>
    <w:rsid w:val="00D13681"/>
    <w:rsid w:val="00D321D3"/>
    <w:rsid w:val="00D34AEA"/>
    <w:rsid w:val="00D52572"/>
    <w:rsid w:val="00D55E1B"/>
    <w:rsid w:val="00D579A1"/>
    <w:rsid w:val="00D703B9"/>
    <w:rsid w:val="00D76B09"/>
    <w:rsid w:val="00D849D3"/>
    <w:rsid w:val="00D90F01"/>
    <w:rsid w:val="00DD01D1"/>
    <w:rsid w:val="00DE4FCB"/>
    <w:rsid w:val="00E7248C"/>
    <w:rsid w:val="00E85637"/>
    <w:rsid w:val="00E85915"/>
    <w:rsid w:val="00E93168"/>
    <w:rsid w:val="00EA2571"/>
    <w:rsid w:val="00EB06B7"/>
    <w:rsid w:val="00ED3AB4"/>
    <w:rsid w:val="00F2641B"/>
    <w:rsid w:val="00F41D44"/>
    <w:rsid w:val="00F44345"/>
    <w:rsid w:val="00F516E1"/>
    <w:rsid w:val="00F763E0"/>
    <w:rsid w:val="00F824EB"/>
    <w:rsid w:val="00F83E1B"/>
    <w:rsid w:val="00FA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 w:id="970400108">
      <w:bodyDiv w:val="1"/>
      <w:marLeft w:val="0"/>
      <w:marRight w:val="0"/>
      <w:marTop w:val="0"/>
      <w:marBottom w:val="0"/>
      <w:divBdr>
        <w:top w:val="none" w:sz="0" w:space="0" w:color="auto"/>
        <w:left w:val="none" w:sz="0" w:space="0" w:color="auto"/>
        <w:bottom w:val="none" w:sz="0" w:space="0" w:color="auto"/>
        <w:right w:val="none" w:sz="0" w:space="0" w:color="auto"/>
      </w:divBdr>
    </w:div>
    <w:div w:id="20501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4.rkn.gov.ru" TargetMode="External"/><Relationship Id="rId5" Type="http://schemas.openxmlformats.org/officeDocument/2006/relationships/settings" Target="settings.xml"/><Relationship Id="rId10" Type="http://schemas.openxmlformats.org/officeDocument/2006/relationships/hyperlink" Target="consultantplus://offline/ref=12506ABFB2CCAC6E7F8452F1F2EC0F2EAA0FA09499BE24D3858879959993301AC4F937F62ER3CDK" TargetMode="External"/><Relationship Id="rId4" Type="http://schemas.microsoft.com/office/2007/relationships/stylesWithEffects" Target="stylesWithEffects.xml"/><Relationship Id="rId9"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77B562-BBF8-44C3-BF3B-0BEB5C84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Николаевна Бабаева</cp:lastModifiedBy>
  <cp:revision>8</cp:revision>
  <cp:lastPrinted>2018-08-06T07:50:00Z</cp:lastPrinted>
  <dcterms:created xsi:type="dcterms:W3CDTF">2019-07-08T12:00:00Z</dcterms:created>
  <dcterms:modified xsi:type="dcterms:W3CDTF">2019-07-08T14:57:00Z</dcterms:modified>
</cp:coreProperties>
</file>